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6354" w14:textId="45673387" w:rsidR="00F22B93" w:rsidRPr="00533AD2" w:rsidRDefault="00533AD2" w:rsidP="00F22B93">
      <w:pPr>
        <w:jc w:val="center"/>
        <w:rPr>
          <w:b/>
          <w:u w:val="single"/>
        </w:rPr>
      </w:pPr>
      <w:r w:rsidRPr="00533AD2">
        <w:rPr>
          <w:b/>
          <w:u w:val="single"/>
        </w:rPr>
        <w:t>TERMS OF REFERENCE</w:t>
      </w:r>
    </w:p>
    <w:p w14:paraId="622C8CF8" w14:textId="77777777" w:rsidR="00F22B93" w:rsidRDefault="00F22B93" w:rsidP="00F22B93">
      <w:pPr>
        <w:jc w:val="center"/>
      </w:pPr>
    </w:p>
    <w:tbl>
      <w:tblPr>
        <w:tblW w:w="9979" w:type="dxa"/>
        <w:tblInd w:w="-142" w:type="dxa"/>
        <w:tblLayout w:type="fixed"/>
        <w:tblCellMar>
          <w:left w:w="0" w:type="dxa"/>
          <w:right w:w="0" w:type="dxa"/>
        </w:tblCellMar>
        <w:tblLook w:val="01E0" w:firstRow="1" w:lastRow="1" w:firstColumn="1" w:lastColumn="1" w:noHBand="0" w:noVBand="0"/>
      </w:tblPr>
      <w:tblGrid>
        <w:gridCol w:w="3497"/>
        <w:gridCol w:w="6482"/>
      </w:tblGrid>
      <w:tr w:rsidR="006F4CE3" w14:paraId="02D4573D" w14:textId="39B0BB2C" w:rsidTr="00533AD2">
        <w:trPr>
          <w:trHeight w:val="960"/>
        </w:trPr>
        <w:tc>
          <w:tcPr>
            <w:tcW w:w="9979" w:type="dxa"/>
            <w:gridSpan w:val="2"/>
            <w:tcBorders>
              <w:bottom w:val="single" w:sz="6" w:space="0" w:color="666666"/>
            </w:tcBorders>
          </w:tcPr>
          <w:p w14:paraId="650746B7" w14:textId="77777777" w:rsidR="006F4CE3" w:rsidRPr="00443F49" w:rsidRDefault="00443F49" w:rsidP="00F22B93">
            <w:pPr>
              <w:pStyle w:val="TableParagraph"/>
              <w:spacing w:before="95"/>
              <w:ind w:left="69" w:right="75"/>
              <w:jc w:val="center"/>
              <w:rPr>
                <w:b/>
                <w:sz w:val="26"/>
              </w:rPr>
            </w:pPr>
            <w:r w:rsidRPr="00443F49">
              <w:rPr>
                <w:b/>
                <w:sz w:val="26"/>
              </w:rPr>
              <w:t>Expert to design and conduct training sessions with professionals working local institutions for Child Protection issues.</w:t>
            </w:r>
          </w:p>
          <w:p w14:paraId="0CB7D0DD" w14:textId="57689AC4" w:rsidR="00443F49" w:rsidRDefault="00443F49" w:rsidP="00443F49">
            <w:pPr>
              <w:pStyle w:val="TableParagraph"/>
              <w:spacing w:before="95"/>
              <w:ind w:left="69" w:right="75"/>
              <w:jc w:val="center"/>
              <w:rPr>
                <w:b/>
                <w:sz w:val="26"/>
              </w:rPr>
            </w:pPr>
          </w:p>
        </w:tc>
      </w:tr>
      <w:tr w:rsidR="006F4CE3" w14:paraId="790A8EEB" w14:textId="77777777" w:rsidTr="0086772E">
        <w:trPr>
          <w:trHeight w:val="549"/>
        </w:trPr>
        <w:tc>
          <w:tcPr>
            <w:tcW w:w="3497" w:type="dxa"/>
            <w:tcBorders>
              <w:top w:val="single" w:sz="6" w:space="0" w:color="666666"/>
            </w:tcBorders>
          </w:tcPr>
          <w:p w14:paraId="272369AF" w14:textId="77777777" w:rsidR="006F4CE3" w:rsidRDefault="006F4CE3" w:rsidP="009A1E0A">
            <w:pPr>
              <w:pStyle w:val="TableParagraph"/>
              <w:spacing w:before="131"/>
              <w:rPr>
                <w:b/>
              </w:rPr>
            </w:pPr>
            <w:r>
              <w:rPr>
                <w:b/>
                <w:color w:val="333333"/>
              </w:rPr>
              <w:t>Organization:</w:t>
            </w:r>
          </w:p>
        </w:tc>
        <w:tc>
          <w:tcPr>
            <w:tcW w:w="6482" w:type="dxa"/>
            <w:tcBorders>
              <w:top w:val="single" w:sz="6" w:space="0" w:color="666666"/>
            </w:tcBorders>
          </w:tcPr>
          <w:p w14:paraId="149A2859" w14:textId="478B2697" w:rsidR="006F4CE3" w:rsidRPr="006F4CE3" w:rsidRDefault="006F4CE3" w:rsidP="006F4CE3">
            <w:pPr>
              <w:pStyle w:val="TableParagraph"/>
              <w:spacing w:before="131"/>
              <w:ind w:left="65"/>
              <w:rPr>
                <w:lang w:val="sq-AL"/>
              </w:rPr>
            </w:pPr>
            <w:r>
              <w:rPr>
                <w:color w:val="333333"/>
              </w:rPr>
              <w:t xml:space="preserve"> With Community for Change (Me </w:t>
            </w:r>
            <w:proofErr w:type="spellStart"/>
            <w:r>
              <w:rPr>
                <w:color w:val="333333"/>
              </w:rPr>
              <w:t>Komunitetin</w:t>
            </w:r>
            <w:proofErr w:type="spellEnd"/>
            <w:r>
              <w:rPr>
                <w:color w:val="333333"/>
              </w:rPr>
              <w:t xml:space="preserve"> p</w:t>
            </w:r>
            <w:r w:rsidR="00991CD7">
              <w:rPr>
                <w:color w:val="333333"/>
                <w:lang w:val="sq-AL"/>
              </w:rPr>
              <w:t>ër N</w:t>
            </w:r>
            <w:r>
              <w:rPr>
                <w:color w:val="333333"/>
                <w:lang w:val="sq-AL"/>
              </w:rPr>
              <w:t>dryshim)</w:t>
            </w:r>
          </w:p>
        </w:tc>
      </w:tr>
      <w:tr w:rsidR="006F4CE3" w14:paraId="17F02CC6" w14:textId="77777777" w:rsidTr="0086772E">
        <w:trPr>
          <w:trHeight w:val="423"/>
        </w:trPr>
        <w:tc>
          <w:tcPr>
            <w:tcW w:w="3497" w:type="dxa"/>
          </w:tcPr>
          <w:p w14:paraId="2519D8DA" w14:textId="77777777" w:rsidR="006F4CE3" w:rsidRDefault="006F4CE3" w:rsidP="009A1E0A">
            <w:pPr>
              <w:pStyle w:val="TableParagraph"/>
              <w:spacing w:before="25"/>
              <w:rPr>
                <w:b/>
              </w:rPr>
            </w:pPr>
            <w:r>
              <w:rPr>
                <w:b/>
                <w:color w:val="333333"/>
              </w:rPr>
              <w:t>Location :</w:t>
            </w:r>
          </w:p>
        </w:tc>
        <w:tc>
          <w:tcPr>
            <w:tcW w:w="6482" w:type="dxa"/>
          </w:tcPr>
          <w:p w14:paraId="6BA0EEA5" w14:textId="77777777" w:rsidR="006F4CE3" w:rsidRDefault="00991CD7" w:rsidP="009A1E0A">
            <w:pPr>
              <w:pStyle w:val="TableParagraph"/>
              <w:spacing w:before="25"/>
              <w:ind w:left="65"/>
            </w:pPr>
            <w:proofErr w:type="spellStart"/>
            <w:r>
              <w:rPr>
                <w:color w:val="333333"/>
              </w:rPr>
              <w:t>Vlora</w:t>
            </w:r>
            <w:proofErr w:type="spellEnd"/>
            <w:r w:rsidR="006F4CE3">
              <w:rPr>
                <w:color w:val="333333"/>
              </w:rPr>
              <w:t>, ALBANIA</w:t>
            </w:r>
          </w:p>
        </w:tc>
      </w:tr>
      <w:tr w:rsidR="006F4CE3" w14:paraId="261CCF22" w14:textId="77777777" w:rsidTr="0086772E">
        <w:trPr>
          <w:trHeight w:val="423"/>
        </w:trPr>
        <w:tc>
          <w:tcPr>
            <w:tcW w:w="3497" w:type="dxa"/>
          </w:tcPr>
          <w:p w14:paraId="73F27314" w14:textId="77777777" w:rsidR="006F4CE3" w:rsidRDefault="006F4CE3" w:rsidP="009A1E0A">
            <w:pPr>
              <w:pStyle w:val="TableParagraph"/>
              <w:spacing w:before="24"/>
              <w:rPr>
                <w:b/>
              </w:rPr>
            </w:pPr>
            <w:r>
              <w:rPr>
                <w:b/>
                <w:color w:val="333333"/>
              </w:rPr>
              <w:t>Type of Contract :</w:t>
            </w:r>
          </w:p>
        </w:tc>
        <w:tc>
          <w:tcPr>
            <w:tcW w:w="6482" w:type="dxa"/>
          </w:tcPr>
          <w:p w14:paraId="3735CD96" w14:textId="77777777" w:rsidR="006F4CE3" w:rsidRDefault="006F4CE3" w:rsidP="009A1E0A">
            <w:pPr>
              <w:pStyle w:val="TableParagraph"/>
              <w:spacing w:before="24"/>
              <w:ind w:left="65"/>
            </w:pPr>
            <w:r>
              <w:rPr>
                <w:color w:val="333333"/>
              </w:rPr>
              <w:t>Individual Contract</w:t>
            </w:r>
          </w:p>
        </w:tc>
      </w:tr>
      <w:tr w:rsidR="006F4CE3" w14:paraId="1D5E2B21" w14:textId="77777777" w:rsidTr="0086772E">
        <w:trPr>
          <w:trHeight w:val="423"/>
        </w:trPr>
        <w:tc>
          <w:tcPr>
            <w:tcW w:w="3497" w:type="dxa"/>
          </w:tcPr>
          <w:p w14:paraId="3A430473" w14:textId="77777777" w:rsidR="006F4CE3" w:rsidRDefault="006F4CE3" w:rsidP="009A1E0A">
            <w:pPr>
              <w:pStyle w:val="TableParagraph"/>
              <w:spacing w:before="25"/>
              <w:rPr>
                <w:b/>
              </w:rPr>
            </w:pPr>
            <w:r>
              <w:rPr>
                <w:b/>
                <w:color w:val="333333"/>
              </w:rPr>
              <w:t>Post Level :</w:t>
            </w:r>
          </w:p>
        </w:tc>
        <w:tc>
          <w:tcPr>
            <w:tcW w:w="6482" w:type="dxa"/>
          </w:tcPr>
          <w:p w14:paraId="380E72FD" w14:textId="77777777" w:rsidR="006F4CE3" w:rsidRDefault="006F4CE3" w:rsidP="009A1E0A">
            <w:pPr>
              <w:pStyle w:val="TableParagraph"/>
              <w:spacing w:before="25"/>
              <w:ind w:left="65"/>
            </w:pPr>
            <w:r>
              <w:rPr>
                <w:color w:val="333333"/>
              </w:rPr>
              <w:t xml:space="preserve">Local  Expert </w:t>
            </w:r>
          </w:p>
        </w:tc>
      </w:tr>
      <w:tr w:rsidR="006F4CE3" w14:paraId="3E932941" w14:textId="77777777" w:rsidTr="0086772E">
        <w:trPr>
          <w:trHeight w:val="422"/>
        </w:trPr>
        <w:tc>
          <w:tcPr>
            <w:tcW w:w="3497" w:type="dxa"/>
          </w:tcPr>
          <w:p w14:paraId="40A954F3" w14:textId="77777777" w:rsidR="006F4CE3" w:rsidRDefault="006F4CE3" w:rsidP="009A1E0A">
            <w:pPr>
              <w:pStyle w:val="TableParagraph"/>
              <w:spacing w:before="24"/>
              <w:rPr>
                <w:b/>
              </w:rPr>
            </w:pPr>
            <w:r>
              <w:rPr>
                <w:b/>
                <w:color w:val="333333"/>
              </w:rPr>
              <w:t>Languages Required :</w:t>
            </w:r>
          </w:p>
        </w:tc>
        <w:tc>
          <w:tcPr>
            <w:tcW w:w="6482" w:type="dxa"/>
          </w:tcPr>
          <w:p w14:paraId="3B2CBE74" w14:textId="77777777" w:rsidR="006F4CE3" w:rsidRDefault="006F4CE3" w:rsidP="009A1E0A">
            <w:pPr>
              <w:pStyle w:val="TableParagraph"/>
              <w:spacing w:before="24"/>
              <w:ind w:left="65"/>
            </w:pPr>
            <w:r>
              <w:rPr>
                <w:color w:val="333333"/>
              </w:rPr>
              <w:t>English &amp; Albanian</w:t>
            </w:r>
          </w:p>
        </w:tc>
      </w:tr>
      <w:tr w:rsidR="006F4CE3" w14:paraId="2FEC1F41" w14:textId="77777777" w:rsidTr="0086772E">
        <w:trPr>
          <w:trHeight w:val="1058"/>
        </w:trPr>
        <w:tc>
          <w:tcPr>
            <w:tcW w:w="3497" w:type="dxa"/>
          </w:tcPr>
          <w:p w14:paraId="29AA2A08" w14:textId="45D982AF" w:rsidR="006F4CE3" w:rsidRPr="00533AD2" w:rsidRDefault="006F4CE3" w:rsidP="00533AD2">
            <w:pPr>
              <w:pStyle w:val="TableParagraph"/>
              <w:spacing w:before="25"/>
              <w:rPr>
                <w:b/>
              </w:rPr>
            </w:pPr>
            <w:r>
              <w:rPr>
                <w:b/>
                <w:color w:val="333333"/>
              </w:rPr>
              <w:t>Starting Date :</w:t>
            </w:r>
          </w:p>
        </w:tc>
        <w:tc>
          <w:tcPr>
            <w:tcW w:w="6482" w:type="dxa"/>
          </w:tcPr>
          <w:p w14:paraId="001B3A98" w14:textId="77777777" w:rsidR="006F4CE3" w:rsidRPr="008267B7" w:rsidRDefault="006F4CE3" w:rsidP="009A1E0A">
            <w:pPr>
              <w:pStyle w:val="TableParagraph"/>
              <w:spacing w:before="6"/>
              <w:ind w:left="0"/>
              <w:rPr>
                <w:rFonts w:ascii="Times New Roman"/>
                <w:sz w:val="25"/>
              </w:rPr>
            </w:pPr>
          </w:p>
          <w:p w14:paraId="2FA389D9" w14:textId="77777777" w:rsidR="006F4CE3" w:rsidRPr="008267B7" w:rsidRDefault="00FE56EC" w:rsidP="009A1E0A">
            <w:pPr>
              <w:pStyle w:val="TableParagraph"/>
              <w:ind w:left="65"/>
            </w:pPr>
            <w:r>
              <w:rPr>
                <w:color w:val="333333"/>
              </w:rPr>
              <w:t>August</w:t>
            </w:r>
            <w:r w:rsidR="006F4CE3" w:rsidRPr="008267B7">
              <w:rPr>
                <w:color w:val="333333"/>
              </w:rPr>
              <w:t xml:space="preserve"> 2019</w:t>
            </w:r>
          </w:p>
        </w:tc>
      </w:tr>
      <w:tr w:rsidR="00533AD2" w:rsidRPr="008267B7" w14:paraId="3BE56228" w14:textId="77777777" w:rsidTr="00533AD2">
        <w:trPr>
          <w:trHeight w:val="1058"/>
        </w:trPr>
        <w:tc>
          <w:tcPr>
            <w:tcW w:w="3497" w:type="dxa"/>
          </w:tcPr>
          <w:p w14:paraId="392A50CC" w14:textId="77777777" w:rsidR="00533AD2" w:rsidRPr="00533AD2" w:rsidRDefault="00533AD2" w:rsidP="00533AD2">
            <w:pPr>
              <w:pStyle w:val="TableParagraph"/>
              <w:rPr>
                <w:rFonts w:asciiTheme="minorHAnsi" w:hAnsiTheme="minorHAnsi" w:cstheme="minorHAnsi"/>
                <w:b/>
                <w:color w:val="333333"/>
              </w:rPr>
            </w:pPr>
            <w:r w:rsidRPr="00533AD2">
              <w:rPr>
                <w:rFonts w:asciiTheme="minorHAnsi" w:hAnsiTheme="minorHAnsi" w:cstheme="minorHAnsi"/>
                <w:b/>
                <w:color w:val="333333"/>
              </w:rPr>
              <w:t>Duration of Contract :</w:t>
            </w:r>
          </w:p>
        </w:tc>
        <w:tc>
          <w:tcPr>
            <w:tcW w:w="6482" w:type="dxa"/>
          </w:tcPr>
          <w:p w14:paraId="276A810C" w14:textId="77777777" w:rsidR="00533AD2" w:rsidRPr="00533AD2" w:rsidRDefault="00533AD2" w:rsidP="00533AD2">
            <w:pPr>
              <w:pStyle w:val="TableParagraph"/>
              <w:ind w:left="0"/>
              <w:rPr>
                <w:rFonts w:asciiTheme="minorHAnsi" w:hAnsiTheme="minorHAnsi" w:cstheme="minorHAnsi"/>
              </w:rPr>
            </w:pPr>
            <w:r w:rsidRPr="00533AD2">
              <w:rPr>
                <w:rFonts w:asciiTheme="minorHAnsi" w:hAnsiTheme="minorHAnsi" w:cstheme="minorHAnsi"/>
              </w:rPr>
              <w:t>7 Months (5 trainings)</w:t>
            </w:r>
          </w:p>
        </w:tc>
      </w:tr>
      <w:tr w:rsidR="00533AD2" w:rsidRPr="00BA3EFE" w14:paraId="28BB7A2E" w14:textId="77777777" w:rsidTr="00533AD2">
        <w:trPr>
          <w:trHeight w:val="1058"/>
        </w:trPr>
        <w:tc>
          <w:tcPr>
            <w:tcW w:w="3497" w:type="dxa"/>
            <w:shd w:val="clear" w:color="auto" w:fill="auto"/>
          </w:tcPr>
          <w:p w14:paraId="69F3663B" w14:textId="77777777" w:rsidR="00533AD2" w:rsidRPr="00533AD2" w:rsidRDefault="00533AD2" w:rsidP="00533AD2">
            <w:pPr>
              <w:pStyle w:val="TableParagraph"/>
              <w:ind w:left="0"/>
              <w:rPr>
                <w:rFonts w:asciiTheme="minorHAnsi" w:hAnsiTheme="minorHAnsi" w:cstheme="minorHAnsi"/>
                <w:b/>
                <w:color w:val="333333"/>
              </w:rPr>
            </w:pPr>
            <w:r w:rsidRPr="00533AD2">
              <w:rPr>
                <w:rFonts w:asciiTheme="minorHAnsi" w:hAnsiTheme="minorHAnsi" w:cstheme="minorHAnsi"/>
                <w:b/>
                <w:color w:val="333333"/>
              </w:rPr>
              <w:t>Expected Duration of Assignment:</w:t>
            </w:r>
          </w:p>
        </w:tc>
        <w:tc>
          <w:tcPr>
            <w:tcW w:w="6482" w:type="dxa"/>
          </w:tcPr>
          <w:p w14:paraId="39A5CD23" w14:textId="099C41C6" w:rsidR="00533AD2" w:rsidRPr="00533AD2" w:rsidRDefault="00533AD2" w:rsidP="00066C76">
            <w:pPr>
              <w:pStyle w:val="TableParagraph"/>
              <w:ind w:left="0"/>
              <w:rPr>
                <w:rFonts w:asciiTheme="minorHAnsi" w:hAnsiTheme="minorHAnsi" w:cstheme="minorHAnsi"/>
              </w:rPr>
            </w:pPr>
            <w:r w:rsidRPr="00533AD2">
              <w:rPr>
                <w:rFonts w:asciiTheme="minorHAnsi" w:hAnsiTheme="minorHAnsi" w:cstheme="minorHAnsi"/>
              </w:rPr>
              <w:t xml:space="preserve">7 Months </w:t>
            </w:r>
          </w:p>
        </w:tc>
      </w:tr>
    </w:tbl>
    <w:p w14:paraId="38CB0EC3" w14:textId="77777777" w:rsidR="006F4CE3" w:rsidRDefault="006F4CE3" w:rsidP="006F4CE3">
      <w:pPr>
        <w:rPr>
          <w:b/>
        </w:rPr>
      </w:pPr>
      <w:r w:rsidRPr="008267B7">
        <w:rPr>
          <w:b/>
        </w:rPr>
        <w:t>Background:</w:t>
      </w:r>
    </w:p>
    <w:p w14:paraId="610218CB" w14:textId="77777777" w:rsidR="006F4CE3" w:rsidRDefault="00FE56EC" w:rsidP="006F4CE3">
      <w:pPr>
        <w:pStyle w:val="TableParagraph"/>
        <w:spacing w:before="136" w:line="276" w:lineRule="auto"/>
        <w:ind w:left="0" w:right="10"/>
        <w:jc w:val="both"/>
        <w:rPr>
          <w:b/>
          <w:sz w:val="24"/>
        </w:rPr>
      </w:pPr>
      <w:r>
        <w:rPr>
          <w:sz w:val="24"/>
        </w:rPr>
        <w:t>With Community for Change</w:t>
      </w:r>
      <w:r w:rsidR="006F4CE3">
        <w:rPr>
          <w:sz w:val="24"/>
        </w:rPr>
        <w:t xml:space="preserve"> </w:t>
      </w:r>
      <w:r w:rsidR="006F4CE3" w:rsidRPr="00FE56EC">
        <w:rPr>
          <w:rFonts w:asciiTheme="minorHAnsi" w:hAnsiTheme="minorHAnsi" w:cstheme="minorHAnsi"/>
          <w:sz w:val="24"/>
        </w:rPr>
        <w:t>is an Albanian NGO</w:t>
      </w:r>
      <w:r w:rsidR="006F4CE3" w:rsidRPr="00FE56EC">
        <w:rPr>
          <w:rFonts w:asciiTheme="minorHAnsi" w:hAnsiTheme="minorHAnsi" w:cstheme="minorHAnsi"/>
          <w:sz w:val="24"/>
          <w:szCs w:val="24"/>
        </w:rPr>
        <w:t xml:space="preserve"> </w:t>
      </w:r>
      <w:r w:rsidR="00E40661" w:rsidRPr="00E40661">
        <w:rPr>
          <w:rFonts w:asciiTheme="minorHAnsi" w:hAnsiTheme="minorHAnsi" w:cstheme="minorHAnsi"/>
          <w:sz w:val="24"/>
          <w:szCs w:val="24"/>
        </w:rPr>
        <w:t>founded in December 2017</w:t>
      </w:r>
      <w:r w:rsidR="00E40661">
        <w:rPr>
          <w:rFonts w:asciiTheme="minorHAnsi" w:hAnsiTheme="minorHAnsi" w:cstheme="minorHAnsi"/>
          <w:sz w:val="24"/>
          <w:szCs w:val="24"/>
        </w:rPr>
        <w:t>,</w:t>
      </w:r>
      <w:r w:rsidRPr="00FE56EC">
        <w:rPr>
          <w:rFonts w:asciiTheme="minorHAnsi" w:hAnsiTheme="minorHAnsi" w:cstheme="minorHAnsi"/>
          <w:sz w:val="24"/>
          <w:szCs w:val="24"/>
        </w:rPr>
        <w:t xml:space="preserve"> undertakes to take care of children's wellbeing through education programs</w:t>
      </w:r>
      <w:r>
        <w:rPr>
          <w:rFonts w:asciiTheme="minorHAnsi" w:hAnsiTheme="minorHAnsi" w:cstheme="minorHAnsi"/>
          <w:sz w:val="24"/>
          <w:szCs w:val="24"/>
        </w:rPr>
        <w:t>.</w:t>
      </w:r>
      <w:r w:rsidR="006F4CE3" w:rsidRPr="00FE56EC">
        <w:rPr>
          <w:rFonts w:asciiTheme="minorHAnsi" w:hAnsiTheme="minorHAnsi" w:cstheme="minorHAnsi"/>
          <w:sz w:val="24"/>
          <w:szCs w:val="24"/>
        </w:rPr>
        <w:t xml:space="preserve"> Since </w:t>
      </w:r>
      <w:r w:rsidR="00E40661">
        <w:rPr>
          <w:rFonts w:asciiTheme="minorHAnsi" w:hAnsiTheme="minorHAnsi" w:cstheme="minorHAnsi"/>
          <w:sz w:val="24"/>
          <w:szCs w:val="24"/>
        </w:rPr>
        <w:t>May</w:t>
      </w:r>
      <w:r w:rsidR="006F4CE3" w:rsidRPr="00FE56EC">
        <w:rPr>
          <w:rFonts w:asciiTheme="minorHAnsi" w:hAnsiTheme="minorHAnsi" w:cstheme="minorHAnsi"/>
          <w:sz w:val="24"/>
          <w:szCs w:val="24"/>
        </w:rPr>
        <w:t xml:space="preserve"> 2019, </w:t>
      </w:r>
      <w:r>
        <w:rPr>
          <w:rFonts w:asciiTheme="minorHAnsi" w:hAnsiTheme="minorHAnsi" w:cstheme="minorHAnsi"/>
          <w:sz w:val="24"/>
          <w:szCs w:val="24"/>
        </w:rPr>
        <w:t>With Community for Change</w:t>
      </w:r>
      <w:r w:rsidR="006F4CE3" w:rsidRPr="00FE56EC">
        <w:rPr>
          <w:rFonts w:asciiTheme="minorHAnsi" w:hAnsiTheme="minorHAnsi" w:cstheme="minorHAnsi"/>
          <w:sz w:val="24"/>
          <w:szCs w:val="24"/>
        </w:rPr>
        <w:t xml:space="preserve"> is committed to implement the project</w:t>
      </w:r>
      <w:r w:rsidR="006F4CE3" w:rsidRPr="00FE56EC">
        <w:rPr>
          <w:sz w:val="24"/>
          <w:szCs w:val="24"/>
        </w:rPr>
        <w:t xml:space="preserve"> </w:t>
      </w:r>
      <w:r w:rsidR="006F4CE3" w:rsidRPr="00BA3EFE">
        <w:rPr>
          <w:b/>
          <w:sz w:val="24"/>
        </w:rPr>
        <w:t>“</w:t>
      </w:r>
      <w:r w:rsidRPr="00FE56EC">
        <w:rPr>
          <w:b/>
          <w:sz w:val="24"/>
        </w:rPr>
        <w:t>Children are cared for, protected and actively participate in decisions that affect their lives</w:t>
      </w:r>
      <w:r w:rsidR="006F4CE3" w:rsidRPr="00BA3EFE">
        <w:rPr>
          <w:b/>
          <w:sz w:val="24"/>
        </w:rPr>
        <w:t>”</w:t>
      </w:r>
      <w:r>
        <w:rPr>
          <w:b/>
          <w:sz w:val="24"/>
        </w:rPr>
        <w:t xml:space="preserve"> </w:t>
      </w:r>
      <w:r w:rsidR="006F4CE3" w:rsidRPr="00CC3576">
        <w:rPr>
          <w:b/>
          <w:sz w:val="24"/>
          <w:lang w:val="en-GB"/>
        </w:rPr>
        <w:t>in the framework of the project “Strengthening Civil Society to Prevent and Protect Children from Abuse and Violence in Albania” funded by the European Union, and implemented by Terre des hommes in Albania (</w:t>
      </w:r>
      <w:proofErr w:type="spellStart"/>
      <w:r w:rsidR="006F4CE3" w:rsidRPr="00CC3576">
        <w:rPr>
          <w:b/>
          <w:sz w:val="24"/>
          <w:lang w:val="en-GB"/>
        </w:rPr>
        <w:t>Tdh</w:t>
      </w:r>
      <w:proofErr w:type="spellEnd"/>
      <w:r w:rsidR="006F4CE3" w:rsidRPr="00CC3576">
        <w:rPr>
          <w:b/>
          <w:sz w:val="24"/>
          <w:lang w:val="en-GB"/>
        </w:rPr>
        <w:t>) in partnership with the Albanian National Training and Technical Assistance Reso</w:t>
      </w:r>
      <w:r w:rsidR="006F4CE3">
        <w:rPr>
          <w:b/>
          <w:sz w:val="24"/>
          <w:lang w:val="en-GB"/>
        </w:rPr>
        <w:t>urce Centre (ANTTARC)</w:t>
      </w:r>
      <w:r w:rsidR="006F4CE3">
        <w:rPr>
          <w:b/>
          <w:sz w:val="24"/>
        </w:rPr>
        <w:t xml:space="preserve">. </w:t>
      </w:r>
    </w:p>
    <w:p w14:paraId="1A6891EE" w14:textId="77777777" w:rsidR="00533AD2" w:rsidRDefault="00533AD2" w:rsidP="006F4CE3">
      <w:pPr>
        <w:pStyle w:val="TableParagraph"/>
        <w:spacing w:before="136" w:line="276" w:lineRule="auto"/>
        <w:ind w:left="0" w:right="10"/>
        <w:jc w:val="both"/>
        <w:rPr>
          <w:b/>
          <w:sz w:val="24"/>
        </w:rPr>
      </w:pPr>
    </w:p>
    <w:p w14:paraId="287E084D" w14:textId="77777777" w:rsidR="00991CD7" w:rsidRDefault="006F4CE3" w:rsidP="0011609A">
      <w:pPr>
        <w:pStyle w:val="TableParagraph"/>
        <w:spacing w:before="136" w:line="276" w:lineRule="auto"/>
        <w:ind w:left="0" w:right="10"/>
        <w:jc w:val="both"/>
        <w:rPr>
          <w:rFonts w:asciiTheme="minorHAnsi" w:hAnsiTheme="minorHAnsi" w:cstheme="minorHAnsi"/>
          <w:sz w:val="24"/>
          <w:szCs w:val="24"/>
        </w:rPr>
      </w:pPr>
      <w:r w:rsidRPr="00991CD7">
        <w:rPr>
          <w:rFonts w:asciiTheme="minorHAnsi" w:hAnsiTheme="minorHAnsi" w:cstheme="minorHAnsi"/>
          <w:sz w:val="24"/>
          <w:szCs w:val="24"/>
        </w:rPr>
        <w:lastRenderedPageBreak/>
        <w:t xml:space="preserve">The goal of the project is </w:t>
      </w:r>
      <w:r w:rsidR="0011609A" w:rsidRPr="00991CD7">
        <w:rPr>
          <w:rFonts w:asciiTheme="minorHAnsi" w:hAnsiTheme="minorHAnsi" w:cstheme="minorHAnsi"/>
          <w:sz w:val="24"/>
          <w:szCs w:val="24"/>
        </w:rPr>
        <w:t>to create an environment where children, both boys and girls, especially the most vulnerable, are cared for, protected and actively participating in decisions that affect their lives.</w:t>
      </w:r>
    </w:p>
    <w:p w14:paraId="061142AD" w14:textId="77777777" w:rsidR="00991CD7" w:rsidRPr="00991CD7" w:rsidRDefault="00991CD7" w:rsidP="0011609A">
      <w:pPr>
        <w:pStyle w:val="TableParagraph"/>
        <w:spacing w:before="136" w:line="276" w:lineRule="auto"/>
        <w:ind w:left="0" w:right="10"/>
        <w:jc w:val="both"/>
        <w:rPr>
          <w:rFonts w:asciiTheme="minorHAnsi" w:hAnsiTheme="minorHAnsi" w:cstheme="minorHAnsi"/>
          <w:sz w:val="24"/>
          <w:szCs w:val="24"/>
        </w:rPr>
      </w:pPr>
    </w:p>
    <w:p w14:paraId="5F378C03" w14:textId="77777777" w:rsidR="006F4CE3" w:rsidRDefault="006F4CE3" w:rsidP="006F4CE3">
      <w:pPr>
        <w:widowControl/>
        <w:autoSpaceDE/>
        <w:autoSpaceDN/>
        <w:spacing w:after="200" w:line="276" w:lineRule="auto"/>
        <w:contextualSpacing/>
        <w:rPr>
          <w:sz w:val="24"/>
        </w:rPr>
      </w:pPr>
      <w:r w:rsidRPr="00BA3EFE">
        <w:rPr>
          <w:sz w:val="24"/>
        </w:rPr>
        <w:t>Th</w:t>
      </w:r>
      <w:r>
        <w:rPr>
          <w:sz w:val="24"/>
        </w:rPr>
        <w:t>e mai</w:t>
      </w:r>
      <w:r w:rsidR="0011609A">
        <w:rPr>
          <w:sz w:val="24"/>
        </w:rPr>
        <w:t>n objectives of the project are</w:t>
      </w:r>
      <w:r>
        <w:rPr>
          <w:sz w:val="24"/>
        </w:rPr>
        <w:t xml:space="preserve"> </w:t>
      </w:r>
      <w:r w:rsidRPr="00BA3EFE">
        <w:rPr>
          <w:sz w:val="24"/>
        </w:rPr>
        <w:t xml:space="preserve">: (a) </w:t>
      </w:r>
      <w:r w:rsidR="0011609A" w:rsidRPr="0011609A">
        <w:rPr>
          <w:sz w:val="24"/>
        </w:rPr>
        <w:t>“Children give recommendations, take initiatives, influence and recommend CP mechanisms and advocate for their rights in local institutions.”</w:t>
      </w:r>
      <w:r w:rsidR="0011609A">
        <w:rPr>
          <w:sz w:val="24"/>
        </w:rPr>
        <w:t xml:space="preserve"> </w:t>
      </w:r>
      <w:r w:rsidRPr="00BA3EFE">
        <w:rPr>
          <w:sz w:val="24"/>
        </w:rPr>
        <w:t xml:space="preserve">and (b) </w:t>
      </w:r>
      <w:r w:rsidR="0011609A" w:rsidRPr="0011609A">
        <w:rPr>
          <w:sz w:val="24"/>
        </w:rPr>
        <w:t>“Communities/Parents are mobilized to reduce harmful practices.”</w:t>
      </w:r>
    </w:p>
    <w:p w14:paraId="28D5B07F" w14:textId="56475532" w:rsidR="006F4CE3" w:rsidRDefault="00066C76" w:rsidP="006F4CE3">
      <w:pPr>
        <w:pStyle w:val="TableParagraph"/>
        <w:spacing w:line="292" w:lineRule="exact"/>
        <w:ind w:left="0" w:right="19"/>
        <w:jc w:val="both"/>
        <w:rPr>
          <w:sz w:val="24"/>
        </w:rPr>
      </w:pPr>
      <w:r w:rsidRPr="00066C76">
        <w:rPr>
          <w:sz w:val="24"/>
        </w:rPr>
        <w:t>In the framework of this project, With Community for Change is seeki</w:t>
      </w:r>
      <w:r>
        <w:rPr>
          <w:sz w:val="24"/>
        </w:rPr>
        <w:t xml:space="preserve">ng to contract the services of </w:t>
      </w:r>
      <w:r w:rsidRPr="00066C76">
        <w:rPr>
          <w:sz w:val="24"/>
        </w:rPr>
        <w:t>a Local Expert to design and conduct training sess</w:t>
      </w:r>
      <w:r>
        <w:rPr>
          <w:sz w:val="24"/>
        </w:rPr>
        <w:t>ions with professionals working</w:t>
      </w:r>
      <w:r w:rsidRPr="00066C76">
        <w:rPr>
          <w:sz w:val="24"/>
        </w:rPr>
        <w:t xml:space="preserve"> local institutions for Child Protection issues.</w:t>
      </w:r>
    </w:p>
    <w:p w14:paraId="7F2354F7" w14:textId="77777777" w:rsidR="00066C76" w:rsidRDefault="00066C76" w:rsidP="006F4CE3">
      <w:pPr>
        <w:pStyle w:val="TableParagraph"/>
        <w:spacing w:line="292" w:lineRule="exact"/>
        <w:ind w:left="0" w:right="19"/>
        <w:jc w:val="both"/>
        <w:rPr>
          <w:sz w:val="24"/>
        </w:rPr>
      </w:pPr>
    </w:p>
    <w:p w14:paraId="28E0CD42" w14:textId="77777777" w:rsidR="006F4CE3" w:rsidRDefault="006F4CE3" w:rsidP="006F4CE3">
      <w:pPr>
        <w:pStyle w:val="TableParagraph"/>
        <w:spacing w:line="292" w:lineRule="exact"/>
        <w:ind w:right="19"/>
        <w:jc w:val="both"/>
        <w:rPr>
          <w:sz w:val="24"/>
        </w:rPr>
      </w:pPr>
      <w:r>
        <w:rPr>
          <w:sz w:val="24"/>
        </w:rPr>
        <w:t xml:space="preserve">The aim of the </w:t>
      </w:r>
      <w:r w:rsidRPr="000A125E">
        <w:rPr>
          <w:b/>
          <w:sz w:val="24"/>
        </w:rPr>
        <w:t>Service</w:t>
      </w:r>
      <w:r>
        <w:rPr>
          <w:sz w:val="24"/>
        </w:rPr>
        <w:t xml:space="preserve">: </w:t>
      </w:r>
    </w:p>
    <w:p w14:paraId="532F1DA4" w14:textId="77777777" w:rsidR="006F4CE3" w:rsidRDefault="006F4CE3" w:rsidP="006F4CE3">
      <w:pPr>
        <w:pStyle w:val="TableParagraph"/>
        <w:spacing w:line="292" w:lineRule="exact"/>
        <w:ind w:right="19"/>
        <w:jc w:val="both"/>
        <w:rPr>
          <w:sz w:val="24"/>
        </w:rPr>
      </w:pPr>
    </w:p>
    <w:p w14:paraId="4AA86233" w14:textId="77777777" w:rsidR="00066C76" w:rsidRDefault="00066C76" w:rsidP="00066C76">
      <w:pPr>
        <w:rPr>
          <w:sz w:val="24"/>
        </w:rPr>
      </w:pPr>
      <w:r w:rsidRPr="00F0710E">
        <w:rPr>
          <w:sz w:val="24"/>
        </w:rPr>
        <w:t xml:space="preserve">The Local Expert will be engaged in designing and delivering 5 training sessions in the city of </w:t>
      </w:r>
      <w:proofErr w:type="spellStart"/>
      <w:r w:rsidRPr="00F0710E">
        <w:rPr>
          <w:sz w:val="24"/>
        </w:rPr>
        <w:t>Vlora</w:t>
      </w:r>
      <w:proofErr w:type="spellEnd"/>
      <w:r w:rsidRPr="00F0710E">
        <w:rPr>
          <w:sz w:val="24"/>
        </w:rPr>
        <w:t>, to professionals increasing the capacities of professionals working with children on the following modules:</w:t>
      </w:r>
    </w:p>
    <w:p w14:paraId="07069463" w14:textId="77777777" w:rsidR="00066C76" w:rsidRPr="00F0710E" w:rsidRDefault="00066C76" w:rsidP="00066C76">
      <w:pPr>
        <w:rPr>
          <w:sz w:val="24"/>
        </w:rPr>
      </w:pPr>
    </w:p>
    <w:p w14:paraId="38CC0C74" w14:textId="77777777" w:rsidR="00066C76" w:rsidRDefault="00066C76" w:rsidP="00066C76">
      <w:r w:rsidRPr="00F0710E">
        <w:rPr>
          <w:sz w:val="24"/>
        </w:rPr>
        <w:t>(Child Protection Mechanism, Celebrating Families, School Violence and Child Safety Online)</w:t>
      </w:r>
    </w:p>
    <w:p w14:paraId="07FAA053" w14:textId="77777777" w:rsidR="00024036" w:rsidRPr="0011609A" w:rsidRDefault="00024036" w:rsidP="00024036">
      <w:pPr>
        <w:widowControl/>
        <w:tabs>
          <w:tab w:val="left" w:pos="567"/>
        </w:tabs>
        <w:autoSpaceDE/>
        <w:autoSpaceDN/>
        <w:jc w:val="both"/>
        <w:rPr>
          <w:rFonts w:asciiTheme="minorHAnsi" w:eastAsia="Times New Roman" w:hAnsiTheme="minorHAnsi" w:cstheme="minorHAnsi"/>
          <w:sz w:val="24"/>
          <w:szCs w:val="20"/>
          <w:lang w:bidi="ar-SA"/>
        </w:rPr>
      </w:pPr>
    </w:p>
    <w:p w14:paraId="30737A58" w14:textId="77777777" w:rsidR="006F4CE3" w:rsidRDefault="006F4CE3" w:rsidP="006F4CE3">
      <w:pPr>
        <w:pStyle w:val="TableParagraph"/>
        <w:spacing w:line="292" w:lineRule="exact"/>
        <w:ind w:left="0" w:right="19"/>
        <w:jc w:val="both"/>
        <w:rPr>
          <w:b/>
          <w:sz w:val="24"/>
        </w:rPr>
      </w:pPr>
    </w:p>
    <w:p w14:paraId="59296001" w14:textId="77777777" w:rsidR="006F4CE3" w:rsidRDefault="006F4CE3" w:rsidP="0011609A">
      <w:pPr>
        <w:pStyle w:val="TableParagraph"/>
        <w:spacing w:line="292" w:lineRule="exact"/>
        <w:ind w:left="0" w:right="19"/>
        <w:jc w:val="both"/>
        <w:rPr>
          <w:sz w:val="24"/>
        </w:rPr>
      </w:pPr>
    </w:p>
    <w:p w14:paraId="2354DEA2" w14:textId="77777777" w:rsidR="006F4CE3" w:rsidRDefault="006F4CE3" w:rsidP="006F4CE3">
      <w:pPr>
        <w:pStyle w:val="TableParagraph"/>
        <w:spacing w:line="292" w:lineRule="exact"/>
        <w:ind w:right="19"/>
        <w:jc w:val="both"/>
        <w:rPr>
          <w:b/>
          <w:sz w:val="24"/>
        </w:rPr>
      </w:pPr>
      <w:r w:rsidRPr="000A125E">
        <w:rPr>
          <w:b/>
          <w:sz w:val="24"/>
        </w:rPr>
        <w:t>Expert Responsibilities</w:t>
      </w:r>
    </w:p>
    <w:p w14:paraId="09ED9F48" w14:textId="77777777" w:rsidR="006F4CE3" w:rsidRPr="000A125E" w:rsidRDefault="006F4CE3" w:rsidP="006F4CE3">
      <w:pPr>
        <w:pStyle w:val="TableParagraph"/>
        <w:spacing w:line="292" w:lineRule="exact"/>
        <w:ind w:right="19"/>
        <w:jc w:val="both"/>
        <w:rPr>
          <w:b/>
          <w:sz w:val="24"/>
        </w:rPr>
      </w:pPr>
    </w:p>
    <w:p w14:paraId="7C0449FF" w14:textId="77777777" w:rsidR="006F4CE3" w:rsidRDefault="006F4CE3" w:rsidP="006F4CE3">
      <w:pPr>
        <w:pStyle w:val="TableParagraph"/>
        <w:spacing w:line="292" w:lineRule="exact"/>
        <w:ind w:right="19"/>
        <w:jc w:val="both"/>
        <w:rPr>
          <w:sz w:val="24"/>
        </w:rPr>
      </w:pPr>
      <w:r w:rsidRPr="000A125E">
        <w:rPr>
          <w:sz w:val="24"/>
        </w:rPr>
        <w:t>Under the direct supervision of the Project Coordinator, the Expert is expected to:</w:t>
      </w:r>
    </w:p>
    <w:p w14:paraId="4B97A85B" w14:textId="77777777" w:rsidR="006F4CE3" w:rsidRPr="000A125E" w:rsidRDefault="006F4CE3" w:rsidP="006F4CE3">
      <w:pPr>
        <w:pStyle w:val="TableParagraph"/>
        <w:spacing w:line="292" w:lineRule="exact"/>
        <w:ind w:right="19"/>
        <w:jc w:val="both"/>
        <w:rPr>
          <w:sz w:val="24"/>
        </w:rPr>
      </w:pPr>
    </w:p>
    <w:p w14:paraId="14229A7B" w14:textId="77777777" w:rsidR="006F4CE3" w:rsidRPr="000A125E" w:rsidRDefault="006F4CE3" w:rsidP="006F4CE3">
      <w:pPr>
        <w:pStyle w:val="TableParagraph"/>
        <w:numPr>
          <w:ilvl w:val="0"/>
          <w:numId w:val="1"/>
        </w:numPr>
        <w:spacing w:line="292" w:lineRule="exact"/>
        <w:ind w:right="19"/>
        <w:jc w:val="both"/>
        <w:rPr>
          <w:sz w:val="24"/>
        </w:rPr>
      </w:pPr>
      <w:r>
        <w:rPr>
          <w:sz w:val="24"/>
        </w:rPr>
        <w:t xml:space="preserve">Deliver </w:t>
      </w:r>
      <w:r w:rsidR="0011609A">
        <w:rPr>
          <w:sz w:val="24"/>
        </w:rPr>
        <w:t>5</w:t>
      </w:r>
      <w:r w:rsidRPr="000A125E">
        <w:rPr>
          <w:sz w:val="24"/>
        </w:rPr>
        <w:t xml:space="preserve"> </w:t>
      </w:r>
      <w:r>
        <w:rPr>
          <w:sz w:val="24"/>
        </w:rPr>
        <w:t>training</w:t>
      </w:r>
      <w:r w:rsidRPr="000A125E">
        <w:rPr>
          <w:sz w:val="24"/>
        </w:rPr>
        <w:t xml:space="preserve"> sessions for </w:t>
      </w:r>
      <w:r>
        <w:rPr>
          <w:sz w:val="24"/>
        </w:rPr>
        <w:t>professionals working in the field of services for children in the city of</w:t>
      </w:r>
      <w:r w:rsidRPr="00901C95">
        <w:rPr>
          <w:sz w:val="24"/>
        </w:rPr>
        <w:t xml:space="preserve"> </w:t>
      </w:r>
      <w:proofErr w:type="spellStart"/>
      <w:r>
        <w:rPr>
          <w:sz w:val="24"/>
        </w:rPr>
        <w:t>Vlora</w:t>
      </w:r>
      <w:proofErr w:type="spellEnd"/>
      <w:r>
        <w:rPr>
          <w:sz w:val="24"/>
        </w:rPr>
        <w:t xml:space="preserve">, </w:t>
      </w:r>
      <w:r w:rsidRPr="000A125E">
        <w:rPr>
          <w:sz w:val="24"/>
        </w:rPr>
        <w:t>according t</w:t>
      </w:r>
      <w:r>
        <w:rPr>
          <w:sz w:val="24"/>
        </w:rPr>
        <w:t xml:space="preserve">o a calendar </w:t>
      </w:r>
      <w:r w:rsidRPr="000A125E">
        <w:rPr>
          <w:sz w:val="24"/>
        </w:rPr>
        <w:t>agreed</w:t>
      </w:r>
      <w:r w:rsidR="0011609A">
        <w:rPr>
          <w:sz w:val="24"/>
        </w:rPr>
        <w:t xml:space="preserve"> </w:t>
      </w:r>
      <w:r>
        <w:rPr>
          <w:sz w:val="24"/>
        </w:rPr>
        <w:t xml:space="preserve">with </w:t>
      </w:r>
      <w:r w:rsidR="0011609A">
        <w:rPr>
          <w:sz w:val="24"/>
        </w:rPr>
        <w:t>“With Community for Change”;</w:t>
      </w:r>
    </w:p>
    <w:p w14:paraId="0E8D17FC" w14:textId="77777777" w:rsidR="006F4CE3" w:rsidRPr="000A125E" w:rsidRDefault="006F4CE3" w:rsidP="006F4CE3">
      <w:pPr>
        <w:pStyle w:val="TableParagraph"/>
        <w:numPr>
          <w:ilvl w:val="0"/>
          <w:numId w:val="1"/>
        </w:numPr>
        <w:spacing w:line="292" w:lineRule="exact"/>
        <w:ind w:right="19"/>
        <w:jc w:val="both"/>
        <w:rPr>
          <w:sz w:val="24"/>
        </w:rPr>
      </w:pPr>
      <w:r w:rsidRPr="000A125E">
        <w:rPr>
          <w:sz w:val="24"/>
        </w:rPr>
        <w:t xml:space="preserve">To prepare and develop the content of the topics </w:t>
      </w:r>
      <w:r>
        <w:rPr>
          <w:sz w:val="24"/>
        </w:rPr>
        <w:t>and the methodology (</w:t>
      </w:r>
      <w:r w:rsidRPr="0038041B">
        <w:rPr>
          <w:sz w:val="24"/>
        </w:rPr>
        <w:t xml:space="preserve"> based on the participatory approach, giving participants the opportunity to share their experiences, expectations, and involve them in exercises to reinforce the elements that will presented during the sessions and how they will affect the development of children</w:t>
      </w:r>
      <w:r>
        <w:rPr>
          <w:sz w:val="24"/>
        </w:rPr>
        <w:t>)</w:t>
      </w:r>
      <w:r w:rsidRPr="0038041B">
        <w:rPr>
          <w:sz w:val="24"/>
        </w:rPr>
        <w:t>.</w:t>
      </w:r>
    </w:p>
    <w:p w14:paraId="55DDD3F8" w14:textId="77777777" w:rsidR="006F4CE3" w:rsidRPr="000A125E" w:rsidRDefault="006F4CE3" w:rsidP="006F4CE3">
      <w:pPr>
        <w:pStyle w:val="TableParagraph"/>
        <w:numPr>
          <w:ilvl w:val="0"/>
          <w:numId w:val="1"/>
        </w:numPr>
        <w:spacing w:line="292" w:lineRule="exact"/>
        <w:ind w:right="19"/>
        <w:jc w:val="both"/>
        <w:rPr>
          <w:sz w:val="24"/>
        </w:rPr>
      </w:pPr>
      <w:r w:rsidRPr="000A125E">
        <w:rPr>
          <w:sz w:val="24"/>
        </w:rPr>
        <w:t>Prepare all materials that will be distributed to participants during the training;</w:t>
      </w:r>
    </w:p>
    <w:p w14:paraId="3A19BE7D" w14:textId="77777777" w:rsidR="006F4CE3" w:rsidRPr="000A125E" w:rsidRDefault="006F4CE3" w:rsidP="006F4CE3">
      <w:pPr>
        <w:pStyle w:val="TableParagraph"/>
        <w:numPr>
          <w:ilvl w:val="0"/>
          <w:numId w:val="1"/>
        </w:numPr>
        <w:spacing w:line="292" w:lineRule="exact"/>
        <w:ind w:right="19"/>
        <w:jc w:val="both"/>
        <w:rPr>
          <w:sz w:val="24"/>
        </w:rPr>
      </w:pPr>
      <w:r w:rsidRPr="000A125E">
        <w:rPr>
          <w:sz w:val="24"/>
        </w:rPr>
        <w:t>Prepare the training agenda;</w:t>
      </w:r>
    </w:p>
    <w:p w14:paraId="08ADA2BF" w14:textId="77777777" w:rsidR="006F4CE3" w:rsidRPr="000A125E" w:rsidRDefault="006F4CE3" w:rsidP="006F4CE3">
      <w:pPr>
        <w:pStyle w:val="TableParagraph"/>
        <w:numPr>
          <w:ilvl w:val="0"/>
          <w:numId w:val="1"/>
        </w:numPr>
        <w:spacing w:line="292" w:lineRule="exact"/>
        <w:ind w:right="19"/>
        <w:jc w:val="both"/>
        <w:rPr>
          <w:sz w:val="24"/>
        </w:rPr>
      </w:pPr>
      <w:r w:rsidRPr="000A125E">
        <w:rPr>
          <w:sz w:val="24"/>
        </w:rPr>
        <w:t xml:space="preserve">Prepare the </w:t>
      </w:r>
      <w:r>
        <w:rPr>
          <w:sz w:val="24"/>
        </w:rPr>
        <w:t xml:space="preserve">pre </w:t>
      </w:r>
      <w:r w:rsidRPr="000A125E">
        <w:rPr>
          <w:sz w:val="24"/>
        </w:rPr>
        <w:t>/ post-training assessments for the participants involved in the training according to the format</w:t>
      </w:r>
      <w:r>
        <w:rPr>
          <w:sz w:val="24"/>
        </w:rPr>
        <w:t xml:space="preserve"> </w:t>
      </w:r>
      <w:r w:rsidRPr="000A125E">
        <w:rPr>
          <w:sz w:val="24"/>
        </w:rPr>
        <w:t>p</w:t>
      </w:r>
      <w:r>
        <w:rPr>
          <w:sz w:val="24"/>
        </w:rPr>
        <w:t xml:space="preserve">rovided </w:t>
      </w:r>
      <w:r w:rsidRPr="000A125E">
        <w:rPr>
          <w:sz w:val="24"/>
        </w:rPr>
        <w:t xml:space="preserve"> by Help </w:t>
      </w:r>
      <w:r>
        <w:rPr>
          <w:sz w:val="24"/>
        </w:rPr>
        <w:t xml:space="preserve">the </w:t>
      </w:r>
      <w:r w:rsidRPr="000A125E">
        <w:rPr>
          <w:sz w:val="24"/>
        </w:rPr>
        <w:t>Life;</w:t>
      </w:r>
    </w:p>
    <w:p w14:paraId="08492AFE" w14:textId="77777777" w:rsidR="006F4CE3" w:rsidRDefault="006F4CE3" w:rsidP="006F4CE3">
      <w:pPr>
        <w:pStyle w:val="TableParagraph"/>
        <w:numPr>
          <w:ilvl w:val="0"/>
          <w:numId w:val="1"/>
        </w:numPr>
        <w:spacing w:line="292" w:lineRule="exact"/>
        <w:ind w:right="19"/>
        <w:jc w:val="both"/>
        <w:rPr>
          <w:sz w:val="24"/>
        </w:rPr>
      </w:pPr>
      <w:r w:rsidRPr="000A125E">
        <w:rPr>
          <w:sz w:val="24"/>
        </w:rPr>
        <w:lastRenderedPageBreak/>
        <w:t>To prepare a final report at the end of the training session, including participant’s feedback.</w:t>
      </w:r>
    </w:p>
    <w:p w14:paraId="7A030F30" w14:textId="77777777" w:rsidR="006F4CE3" w:rsidRDefault="006F4CE3" w:rsidP="006F4CE3">
      <w:pPr>
        <w:pStyle w:val="TableParagraph"/>
        <w:spacing w:line="292" w:lineRule="exact"/>
        <w:ind w:right="19"/>
        <w:jc w:val="both"/>
        <w:rPr>
          <w:sz w:val="24"/>
        </w:rPr>
      </w:pPr>
    </w:p>
    <w:p w14:paraId="626A9820" w14:textId="77777777" w:rsidR="006F4CE3" w:rsidRPr="000A125E" w:rsidRDefault="006F4CE3" w:rsidP="006F4CE3">
      <w:pPr>
        <w:pStyle w:val="TableParagraph"/>
        <w:spacing w:line="292" w:lineRule="exact"/>
        <w:ind w:right="19"/>
        <w:jc w:val="both"/>
        <w:rPr>
          <w:b/>
          <w:sz w:val="24"/>
        </w:rPr>
      </w:pPr>
      <w:r w:rsidRPr="000A125E">
        <w:rPr>
          <w:b/>
          <w:sz w:val="24"/>
        </w:rPr>
        <w:t>Qualifications and Experience Required:</w:t>
      </w:r>
    </w:p>
    <w:p w14:paraId="2E5AEED9" w14:textId="77777777" w:rsidR="006F4CE3" w:rsidRDefault="006F4CE3" w:rsidP="006F4CE3">
      <w:pPr>
        <w:pStyle w:val="TableParagraph"/>
        <w:numPr>
          <w:ilvl w:val="0"/>
          <w:numId w:val="2"/>
        </w:numPr>
        <w:spacing w:line="292" w:lineRule="exact"/>
        <w:ind w:right="19"/>
        <w:jc w:val="both"/>
        <w:rPr>
          <w:sz w:val="24"/>
        </w:rPr>
      </w:pPr>
      <w:r>
        <w:rPr>
          <w:sz w:val="24"/>
        </w:rPr>
        <w:t>Possess a Bachelor's Degree in Social science</w:t>
      </w:r>
      <w:r w:rsidRPr="000A125E">
        <w:rPr>
          <w:sz w:val="24"/>
        </w:rPr>
        <w:t xml:space="preserve"> (post-graduate and</w:t>
      </w:r>
      <w:r>
        <w:rPr>
          <w:sz w:val="24"/>
        </w:rPr>
        <w:t xml:space="preserve"> undergraduate degree programs)</w:t>
      </w:r>
    </w:p>
    <w:p w14:paraId="7189D1E5" w14:textId="77777777" w:rsidR="006F4CE3" w:rsidRPr="009A1E0A" w:rsidRDefault="006F4CE3" w:rsidP="006F4CE3">
      <w:pPr>
        <w:pStyle w:val="ListParagraph"/>
        <w:numPr>
          <w:ilvl w:val="0"/>
          <w:numId w:val="2"/>
        </w:numPr>
        <w:rPr>
          <w:sz w:val="24"/>
        </w:rPr>
      </w:pPr>
      <w:r w:rsidRPr="0038041B">
        <w:rPr>
          <w:sz w:val="24"/>
        </w:rPr>
        <w:t xml:space="preserve">Knowledge of local legislation and international conventions in respect of child rights and child protection. </w:t>
      </w:r>
    </w:p>
    <w:p w14:paraId="4F4640F1" w14:textId="77777777" w:rsidR="006F4CE3" w:rsidRPr="000A125E" w:rsidRDefault="006F4CE3" w:rsidP="006F4CE3">
      <w:pPr>
        <w:pStyle w:val="TableParagraph"/>
        <w:numPr>
          <w:ilvl w:val="0"/>
          <w:numId w:val="2"/>
        </w:numPr>
        <w:spacing w:line="292" w:lineRule="exact"/>
        <w:ind w:right="19"/>
        <w:jc w:val="both"/>
        <w:rPr>
          <w:sz w:val="24"/>
        </w:rPr>
      </w:pPr>
      <w:r w:rsidRPr="000A125E">
        <w:rPr>
          <w:sz w:val="24"/>
        </w:rPr>
        <w:t>Have at least 5 years of professional experience in the field</w:t>
      </w:r>
      <w:r>
        <w:rPr>
          <w:sz w:val="24"/>
        </w:rPr>
        <w:t xml:space="preserve"> of Human rights</w:t>
      </w:r>
    </w:p>
    <w:p w14:paraId="5536360A" w14:textId="77777777" w:rsidR="006F4CE3" w:rsidRPr="00DE15EF" w:rsidRDefault="006F4CE3" w:rsidP="006F4CE3">
      <w:pPr>
        <w:pStyle w:val="TableParagraph"/>
        <w:numPr>
          <w:ilvl w:val="0"/>
          <w:numId w:val="2"/>
        </w:numPr>
        <w:spacing w:line="292" w:lineRule="exact"/>
        <w:ind w:right="19"/>
        <w:jc w:val="both"/>
        <w:rPr>
          <w:sz w:val="24"/>
        </w:rPr>
      </w:pPr>
      <w:r w:rsidRPr="00DE15EF">
        <w:rPr>
          <w:sz w:val="24"/>
        </w:rPr>
        <w:t xml:space="preserve">Previous Experience in designing and delivering trainings related to </w:t>
      </w:r>
      <w:r w:rsidR="0011609A">
        <w:rPr>
          <w:sz w:val="24"/>
        </w:rPr>
        <w:t>Child Protection issues</w:t>
      </w:r>
      <w:r w:rsidRPr="00DE15EF">
        <w:rPr>
          <w:sz w:val="24"/>
        </w:rPr>
        <w:t xml:space="preserve"> as well as Albanian legislation;</w:t>
      </w:r>
    </w:p>
    <w:p w14:paraId="1BC40B55" w14:textId="77777777" w:rsidR="006F4CE3" w:rsidRPr="000A125E" w:rsidRDefault="006F4CE3" w:rsidP="006F4CE3">
      <w:pPr>
        <w:pStyle w:val="TableParagraph"/>
        <w:numPr>
          <w:ilvl w:val="0"/>
          <w:numId w:val="2"/>
        </w:numPr>
        <w:spacing w:line="292" w:lineRule="exact"/>
        <w:ind w:right="19"/>
        <w:jc w:val="both"/>
        <w:rPr>
          <w:sz w:val="24"/>
        </w:rPr>
      </w:pPr>
      <w:r w:rsidRPr="000A125E">
        <w:rPr>
          <w:sz w:val="24"/>
        </w:rPr>
        <w:t>Very good communication and writing skills;</w:t>
      </w:r>
    </w:p>
    <w:p w14:paraId="4AF36C5B" w14:textId="77777777" w:rsidR="006F4CE3" w:rsidRDefault="006F4CE3" w:rsidP="006F4CE3">
      <w:pPr>
        <w:pStyle w:val="TableParagraph"/>
        <w:numPr>
          <w:ilvl w:val="0"/>
          <w:numId w:val="2"/>
        </w:numPr>
        <w:spacing w:line="292" w:lineRule="exact"/>
        <w:ind w:right="19"/>
        <w:jc w:val="both"/>
        <w:rPr>
          <w:sz w:val="24"/>
        </w:rPr>
      </w:pPr>
      <w:r w:rsidRPr="000A125E">
        <w:rPr>
          <w:sz w:val="24"/>
        </w:rPr>
        <w:t>Ability to work with little supervision and pressure.</w:t>
      </w:r>
    </w:p>
    <w:p w14:paraId="7790CCE7" w14:textId="77777777" w:rsidR="006F4CE3" w:rsidRDefault="006F4CE3" w:rsidP="0011609A">
      <w:pPr>
        <w:pStyle w:val="TableParagraph"/>
        <w:spacing w:line="292" w:lineRule="exact"/>
        <w:ind w:left="0" w:right="19"/>
        <w:jc w:val="both"/>
        <w:rPr>
          <w:sz w:val="24"/>
        </w:rPr>
      </w:pPr>
    </w:p>
    <w:p w14:paraId="09119EB3" w14:textId="77777777" w:rsidR="006F4CE3" w:rsidRDefault="006F4CE3" w:rsidP="006F4CE3">
      <w:pPr>
        <w:pStyle w:val="TableParagraph"/>
        <w:spacing w:line="292" w:lineRule="exact"/>
        <w:ind w:right="19"/>
        <w:jc w:val="both"/>
        <w:rPr>
          <w:sz w:val="24"/>
        </w:rPr>
      </w:pPr>
    </w:p>
    <w:p w14:paraId="0401F859" w14:textId="77777777" w:rsidR="006F4CE3" w:rsidRPr="008F3B6A" w:rsidRDefault="006F4CE3" w:rsidP="006F4CE3">
      <w:pPr>
        <w:pStyle w:val="TableParagraph"/>
        <w:spacing w:line="292" w:lineRule="exact"/>
        <w:ind w:right="19"/>
        <w:jc w:val="both"/>
        <w:rPr>
          <w:b/>
          <w:sz w:val="24"/>
        </w:rPr>
      </w:pPr>
      <w:r w:rsidRPr="008F3B6A">
        <w:rPr>
          <w:b/>
          <w:sz w:val="24"/>
        </w:rPr>
        <w:t>Duration of engagement</w:t>
      </w:r>
    </w:p>
    <w:p w14:paraId="5AA10E1A" w14:textId="77777777" w:rsidR="006F4CE3" w:rsidRPr="008267B7" w:rsidRDefault="006F4CE3" w:rsidP="006F4CE3">
      <w:pPr>
        <w:pStyle w:val="TableParagraph"/>
        <w:spacing w:line="292" w:lineRule="exact"/>
        <w:ind w:right="19"/>
        <w:jc w:val="both"/>
        <w:rPr>
          <w:sz w:val="24"/>
        </w:rPr>
      </w:pPr>
      <w:r w:rsidRPr="008F3B6A">
        <w:rPr>
          <w:sz w:val="24"/>
        </w:rPr>
        <w:t xml:space="preserve">The </w:t>
      </w:r>
      <w:r w:rsidRPr="008267B7">
        <w:rPr>
          <w:sz w:val="24"/>
        </w:rPr>
        <w:t xml:space="preserve">number of engagement days is foreseen to not exceed a total of </w:t>
      </w:r>
      <w:r w:rsidR="00621EDE">
        <w:rPr>
          <w:sz w:val="24"/>
        </w:rPr>
        <w:t>8</w:t>
      </w:r>
      <w:r w:rsidR="00DF1847">
        <w:rPr>
          <w:sz w:val="24"/>
        </w:rPr>
        <w:t xml:space="preserve"> days</w:t>
      </w:r>
      <w:r w:rsidRPr="008267B7">
        <w:rPr>
          <w:sz w:val="24"/>
        </w:rPr>
        <w:t xml:space="preserve"> of training preparation and reporting</w:t>
      </w:r>
      <w:r w:rsidR="00DF1847">
        <w:rPr>
          <w:sz w:val="24"/>
        </w:rPr>
        <w:t>,</w:t>
      </w:r>
      <w:r w:rsidR="00621EDE">
        <w:rPr>
          <w:sz w:val="24"/>
        </w:rPr>
        <w:t xml:space="preserve"> from which</w:t>
      </w:r>
      <w:r w:rsidRPr="008267B7">
        <w:rPr>
          <w:sz w:val="24"/>
        </w:rPr>
        <w:t xml:space="preserve"> </w:t>
      </w:r>
      <w:r w:rsidR="00570156">
        <w:rPr>
          <w:sz w:val="24"/>
        </w:rPr>
        <w:t>5</w:t>
      </w:r>
      <w:r w:rsidRPr="008267B7">
        <w:rPr>
          <w:sz w:val="24"/>
        </w:rPr>
        <w:t xml:space="preserve"> (five) days </w:t>
      </w:r>
      <w:r w:rsidR="00DF1847">
        <w:rPr>
          <w:sz w:val="24"/>
        </w:rPr>
        <w:t>are for</w:t>
      </w:r>
      <w:r w:rsidRPr="008267B7">
        <w:rPr>
          <w:sz w:val="24"/>
        </w:rPr>
        <w:t xml:space="preserve"> training.</w:t>
      </w:r>
    </w:p>
    <w:p w14:paraId="2BF33778" w14:textId="77777777" w:rsidR="006F4CE3" w:rsidRDefault="006F4CE3" w:rsidP="006F4CE3">
      <w:pPr>
        <w:pStyle w:val="TableParagraph"/>
        <w:spacing w:line="292" w:lineRule="exact"/>
        <w:ind w:right="19"/>
        <w:jc w:val="both"/>
        <w:rPr>
          <w:sz w:val="24"/>
        </w:rPr>
      </w:pPr>
    </w:p>
    <w:p w14:paraId="2CA3AF77" w14:textId="77777777" w:rsidR="006F4CE3" w:rsidRPr="008F3B6A" w:rsidRDefault="006F4CE3" w:rsidP="006F4CE3">
      <w:pPr>
        <w:pStyle w:val="TableParagraph"/>
        <w:spacing w:line="292" w:lineRule="exact"/>
        <w:ind w:right="19"/>
        <w:jc w:val="both"/>
        <w:rPr>
          <w:b/>
          <w:sz w:val="24"/>
        </w:rPr>
      </w:pPr>
      <w:r w:rsidRPr="008F3B6A">
        <w:rPr>
          <w:b/>
          <w:sz w:val="24"/>
        </w:rPr>
        <w:t>Application Procedures</w:t>
      </w:r>
    </w:p>
    <w:p w14:paraId="1E8F3CE7" w14:textId="77777777" w:rsidR="006F4CE3" w:rsidRPr="008F3B6A" w:rsidRDefault="006F4CE3" w:rsidP="006F4CE3">
      <w:pPr>
        <w:pStyle w:val="TableParagraph"/>
        <w:spacing w:line="292" w:lineRule="exact"/>
        <w:ind w:right="19"/>
        <w:jc w:val="both"/>
        <w:rPr>
          <w:sz w:val="24"/>
        </w:rPr>
      </w:pPr>
      <w:bookmarkStart w:id="0" w:name="_GoBack"/>
      <w:r w:rsidRPr="008F3B6A">
        <w:rPr>
          <w:sz w:val="24"/>
        </w:rPr>
        <w:t>Interested candidates who meet the criteria set out in the TORs, should submit the following by</w:t>
      </w:r>
    </w:p>
    <w:p w14:paraId="78202722" w14:textId="0509D661" w:rsidR="006F4CE3" w:rsidRDefault="0011609A" w:rsidP="006F4CE3">
      <w:pPr>
        <w:pStyle w:val="TableParagraph"/>
        <w:spacing w:line="292" w:lineRule="exact"/>
        <w:ind w:right="19"/>
        <w:jc w:val="both"/>
        <w:rPr>
          <w:sz w:val="24"/>
        </w:rPr>
      </w:pPr>
      <w:r>
        <w:rPr>
          <w:sz w:val="24"/>
        </w:rPr>
        <w:t xml:space="preserve">20 July </w:t>
      </w:r>
      <w:r w:rsidR="006F4CE3" w:rsidRPr="0011609A">
        <w:rPr>
          <w:sz w:val="24"/>
        </w:rPr>
        <w:t>2019</w:t>
      </w:r>
      <w:r w:rsidR="006F4CE3" w:rsidRPr="008F3B6A">
        <w:rPr>
          <w:sz w:val="24"/>
        </w:rPr>
        <w:t xml:space="preserve">. </w:t>
      </w:r>
      <w:bookmarkEnd w:id="0"/>
      <w:r w:rsidR="006F4CE3" w:rsidRPr="008F3B6A">
        <w:rPr>
          <w:sz w:val="24"/>
        </w:rPr>
        <w:t>Only short lis</w:t>
      </w:r>
      <w:r w:rsidR="006F4CE3">
        <w:rPr>
          <w:sz w:val="24"/>
        </w:rPr>
        <w:t>ted candidates will be informed</w:t>
      </w:r>
      <w:r w:rsidR="00143AFB">
        <w:rPr>
          <w:sz w:val="24"/>
        </w:rPr>
        <w:t>.</w:t>
      </w:r>
    </w:p>
    <w:p w14:paraId="43DBF7F6" w14:textId="77777777" w:rsidR="006F4CE3" w:rsidRPr="008F3B6A" w:rsidRDefault="006F4CE3" w:rsidP="006F4CE3">
      <w:pPr>
        <w:pStyle w:val="TableParagraph"/>
        <w:spacing w:line="292" w:lineRule="exact"/>
        <w:ind w:right="19"/>
        <w:jc w:val="both"/>
        <w:rPr>
          <w:sz w:val="24"/>
        </w:rPr>
      </w:pPr>
    </w:p>
    <w:p w14:paraId="68C470EE" w14:textId="77777777" w:rsidR="006F4CE3" w:rsidRPr="008F3B6A" w:rsidRDefault="006F4CE3" w:rsidP="006F4CE3">
      <w:pPr>
        <w:pStyle w:val="TableParagraph"/>
        <w:numPr>
          <w:ilvl w:val="0"/>
          <w:numId w:val="3"/>
        </w:numPr>
        <w:spacing w:line="292" w:lineRule="exact"/>
        <w:ind w:right="19"/>
        <w:jc w:val="both"/>
        <w:rPr>
          <w:sz w:val="24"/>
        </w:rPr>
      </w:pPr>
      <w:r w:rsidRPr="000A125E">
        <w:rPr>
          <w:sz w:val="24"/>
        </w:rPr>
        <w:t>A motivation letter explaining your motivation to apply for this position and how you meet the criteria</w:t>
      </w:r>
      <w:r w:rsidRPr="008F3B6A">
        <w:rPr>
          <w:sz w:val="24"/>
        </w:rPr>
        <w:t xml:space="preserve"> </w:t>
      </w:r>
    </w:p>
    <w:p w14:paraId="532D4F20" w14:textId="77777777" w:rsidR="006F4CE3" w:rsidRDefault="006F4CE3" w:rsidP="006F4CE3">
      <w:pPr>
        <w:pStyle w:val="TableParagraph"/>
        <w:numPr>
          <w:ilvl w:val="0"/>
          <w:numId w:val="3"/>
        </w:numPr>
        <w:spacing w:line="292" w:lineRule="exact"/>
        <w:ind w:right="19"/>
        <w:jc w:val="both"/>
        <w:rPr>
          <w:sz w:val="24"/>
        </w:rPr>
      </w:pPr>
      <w:r>
        <w:rPr>
          <w:sz w:val="24"/>
        </w:rPr>
        <w:t>A copy of the CV</w:t>
      </w:r>
    </w:p>
    <w:p w14:paraId="0C415159" w14:textId="77777777" w:rsidR="006F4CE3" w:rsidRPr="008D2B08" w:rsidRDefault="006F4CE3" w:rsidP="006F4CE3">
      <w:pPr>
        <w:pStyle w:val="TableParagraph"/>
        <w:numPr>
          <w:ilvl w:val="0"/>
          <w:numId w:val="3"/>
        </w:numPr>
        <w:spacing w:line="292" w:lineRule="exact"/>
        <w:ind w:right="19"/>
        <w:jc w:val="both"/>
        <w:rPr>
          <w:sz w:val="24"/>
        </w:rPr>
      </w:pPr>
      <w:r w:rsidRPr="0038041B">
        <w:rPr>
          <w:sz w:val="24"/>
          <w:lang w:val="en-GB"/>
        </w:rPr>
        <w:t>Financial Offer for the daily fee</w:t>
      </w:r>
      <w:r w:rsidR="0011609A">
        <w:rPr>
          <w:sz w:val="24"/>
          <w:lang w:val="en-GB"/>
        </w:rPr>
        <w:t xml:space="preserve"> </w:t>
      </w:r>
      <w:r w:rsidRPr="008D2B08">
        <w:rPr>
          <w:sz w:val="24"/>
          <w:lang w:val="en-GB"/>
        </w:rPr>
        <w:t>(inclusive of insurance and tax)</w:t>
      </w:r>
    </w:p>
    <w:p w14:paraId="40DA8B30" w14:textId="77777777" w:rsidR="006F4CE3" w:rsidRPr="008F3B6A" w:rsidRDefault="006F4CE3" w:rsidP="006F4CE3">
      <w:pPr>
        <w:pStyle w:val="TableParagraph"/>
        <w:spacing w:line="292" w:lineRule="exact"/>
        <w:ind w:right="19"/>
        <w:jc w:val="both"/>
        <w:rPr>
          <w:sz w:val="24"/>
        </w:rPr>
      </w:pPr>
    </w:p>
    <w:p w14:paraId="1B1A91B2" w14:textId="77777777" w:rsidR="006F4CE3" w:rsidRPr="008F3B6A" w:rsidRDefault="006F4CE3" w:rsidP="006F4CE3">
      <w:pPr>
        <w:pStyle w:val="TableParagraph"/>
        <w:spacing w:line="292" w:lineRule="exact"/>
        <w:ind w:right="19"/>
        <w:jc w:val="both"/>
        <w:rPr>
          <w:sz w:val="24"/>
        </w:rPr>
      </w:pPr>
      <w:r w:rsidRPr="008F3B6A">
        <w:rPr>
          <w:sz w:val="24"/>
        </w:rPr>
        <w:t>Application should be sent by email to the address below. Please clearly specify in the subject</w:t>
      </w:r>
    </w:p>
    <w:p w14:paraId="65542AA9" w14:textId="38B31534" w:rsidR="006F4CE3" w:rsidRDefault="006F4CE3" w:rsidP="006F4CE3">
      <w:pPr>
        <w:pStyle w:val="TableParagraph"/>
        <w:spacing w:line="292" w:lineRule="exact"/>
        <w:ind w:right="19"/>
        <w:jc w:val="both"/>
        <w:rPr>
          <w:sz w:val="24"/>
        </w:rPr>
      </w:pPr>
      <w:proofErr w:type="gramStart"/>
      <w:r w:rsidRPr="008F3B6A">
        <w:rPr>
          <w:sz w:val="24"/>
        </w:rPr>
        <w:t>line</w:t>
      </w:r>
      <w:proofErr w:type="gramEnd"/>
      <w:r w:rsidRPr="008F3B6A">
        <w:rPr>
          <w:sz w:val="24"/>
        </w:rPr>
        <w:t xml:space="preserve"> the position you are applying for.</w:t>
      </w:r>
    </w:p>
    <w:p w14:paraId="68F57CCB" w14:textId="77777777" w:rsidR="006F4CE3" w:rsidRPr="008F3B6A" w:rsidRDefault="006F4CE3" w:rsidP="006F4CE3">
      <w:pPr>
        <w:pStyle w:val="TableParagraph"/>
        <w:spacing w:line="292" w:lineRule="exact"/>
        <w:ind w:right="19"/>
        <w:jc w:val="both"/>
        <w:rPr>
          <w:sz w:val="24"/>
        </w:rPr>
      </w:pPr>
    </w:p>
    <w:p w14:paraId="2CC16B10" w14:textId="77777777" w:rsidR="006F4CE3" w:rsidRPr="009A1E0A" w:rsidRDefault="006F4CE3" w:rsidP="006F4CE3">
      <w:pPr>
        <w:pStyle w:val="TableParagraph"/>
        <w:spacing w:line="292" w:lineRule="exact"/>
        <w:ind w:right="19"/>
        <w:jc w:val="both"/>
        <w:rPr>
          <w:b/>
          <w:sz w:val="24"/>
          <w:lang w:val="fr-FR"/>
        </w:rPr>
      </w:pPr>
      <w:r w:rsidRPr="009A1E0A">
        <w:rPr>
          <w:b/>
          <w:sz w:val="24"/>
          <w:lang w:val="fr-FR"/>
        </w:rPr>
        <w:t>E-mail: info@</w:t>
      </w:r>
      <w:r w:rsidR="00570156">
        <w:rPr>
          <w:b/>
          <w:sz w:val="24"/>
          <w:lang w:val="fr-FR"/>
        </w:rPr>
        <w:t>mkpn.org</w:t>
      </w:r>
    </w:p>
    <w:p w14:paraId="13350D32" w14:textId="77777777" w:rsidR="006F4CE3" w:rsidRPr="009A1E0A" w:rsidRDefault="006F4CE3" w:rsidP="006F4CE3">
      <w:pPr>
        <w:rPr>
          <w:b/>
          <w:lang w:val="fr-FR"/>
        </w:rPr>
      </w:pPr>
    </w:p>
    <w:p w14:paraId="7547FC78" w14:textId="77777777" w:rsidR="00D94FE1" w:rsidRPr="006F4CE3" w:rsidRDefault="00D94FE1">
      <w:pPr>
        <w:rPr>
          <w:lang w:val="fr-FR"/>
        </w:rPr>
      </w:pPr>
    </w:p>
    <w:sectPr w:rsidR="00D94FE1" w:rsidRPr="006F4CE3" w:rsidSect="006F4CE3">
      <w:headerReference w:type="default" r:id="rId8"/>
      <w:pgSz w:w="12240" w:h="15840"/>
      <w:pgMar w:top="350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B1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DCFFB" w14:textId="77777777" w:rsidR="009D1F74" w:rsidRDefault="009D1F74" w:rsidP="006F4CE3">
      <w:r>
        <w:separator/>
      </w:r>
    </w:p>
  </w:endnote>
  <w:endnote w:type="continuationSeparator" w:id="0">
    <w:p w14:paraId="12A4A463" w14:textId="77777777" w:rsidR="009D1F74" w:rsidRDefault="009D1F74" w:rsidP="006F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CE8B" w14:textId="77777777" w:rsidR="009D1F74" w:rsidRDefault="009D1F74" w:rsidP="006F4CE3">
      <w:r>
        <w:separator/>
      </w:r>
    </w:p>
  </w:footnote>
  <w:footnote w:type="continuationSeparator" w:id="0">
    <w:p w14:paraId="4D8FFD05" w14:textId="77777777" w:rsidR="009D1F74" w:rsidRDefault="009D1F74" w:rsidP="006F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46EA" w14:textId="77777777" w:rsidR="008267B7" w:rsidRDefault="00CE4828" w:rsidP="008267B7">
    <w:pPr>
      <w:pStyle w:val="Header"/>
    </w:pPr>
    <w:r>
      <w:rPr>
        <w:noProof/>
        <w:lang w:bidi="ar-SA"/>
      </w:rPr>
      <w:drawing>
        <wp:anchor distT="0" distB="0" distL="114300" distR="114300" simplePos="0" relativeHeight="251662336" behindDoc="0" locked="0" layoutInCell="1" allowOverlap="1" wp14:anchorId="4F2DF4A7" wp14:editId="310F924C">
          <wp:simplePos x="0" y="0"/>
          <wp:positionH relativeFrom="margin">
            <wp:posOffset>2409825</wp:posOffset>
          </wp:positionH>
          <wp:positionV relativeFrom="paragraph">
            <wp:posOffset>-191770</wp:posOffset>
          </wp:positionV>
          <wp:extent cx="1071764" cy="70912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764" cy="709127"/>
                  </a:xfrm>
                  <a:prstGeom prst="rect">
                    <a:avLst/>
                  </a:prstGeom>
                </pic:spPr>
              </pic:pic>
            </a:graphicData>
          </a:graphic>
        </wp:anchor>
      </w:drawing>
    </w:r>
  </w:p>
  <w:p w14:paraId="32AC412C" w14:textId="77777777" w:rsidR="008267B7" w:rsidRDefault="009D1F74" w:rsidP="008267B7">
    <w:pPr>
      <w:pStyle w:val="Header"/>
    </w:pPr>
  </w:p>
  <w:p w14:paraId="154CF760" w14:textId="77777777" w:rsidR="008267B7" w:rsidRDefault="00CE4828" w:rsidP="008267B7">
    <w:pPr>
      <w:pStyle w:val="Header"/>
      <w:jc w:val="right"/>
      <w:rPr>
        <w:noProof/>
      </w:rPr>
    </w:pPr>
    <w:r>
      <w:t xml:space="preserve">        </w:t>
    </w:r>
    <w:r>
      <w:rPr>
        <w:noProof/>
      </w:rPr>
      <w:t xml:space="preserve">                                                                                                                                         </w:t>
    </w:r>
  </w:p>
  <w:p w14:paraId="44BACECE" w14:textId="77777777" w:rsidR="008267B7" w:rsidRDefault="006F4CE3" w:rsidP="008267B7">
    <w:pPr>
      <w:pStyle w:val="Header"/>
      <w:jc w:val="right"/>
      <w:rPr>
        <w:noProof/>
      </w:rPr>
    </w:pPr>
    <w:r>
      <w:rPr>
        <w:noProof/>
        <w:lang w:bidi="ar-SA"/>
      </w:rPr>
      <w:drawing>
        <wp:anchor distT="0" distB="0" distL="114300" distR="114300" simplePos="0" relativeHeight="251661312" behindDoc="0" locked="0" layoutInCell="1" allowOverlap="1" wp14:anchorId="3D6C291A" wp14:editId="7971ACD3">
          <wp:simplePos x="0" y="0"/>
          <wp:positionH relativeFrom="margin">
            <wp:posOffset>352425</wp:posOffset>
          </wp:positionH>
          <wp:positionV relativeFrom="paragraph">
            <wp:posOffset>81915</wp:posOffset>
          </wp:positionV>
          <wp:extent cx="809625" cy="9588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958850"/>
                  </a:xfrm>
                  <a:prstGeom prst="rect">
                    <a:avLst/>
                  </a:prstGeom>
                </pic:spPr>
              </pic:pic>
            </a:graphicData>
          </a:graphic>
          <wp14:sizeRelH relativeFrom="margin">
            <wp14:pctWidth>0</wp14:pctWidth>
          </wp14:sizeRelH>
          <wp14:sizeRelV relativeFrom="margin">
            <wp14:pctHeight>0</wp14:pctHeight>
          </wp14:sizeRelV>
        </wp:anchor>
      </w:drawing>
    </w:r>
    <w:r w:rsidR="00CE4828">
      <w:rPr>
        <w:noProof/>
        <w:lang w:bidi="ar-SA"/>
      </w:rPr>
      <mc:AlternateContent>
        <mc:Choice Requires="wps">
          <w:drawing>
            <wp:anchor distT="0" distB="0" distL="114300" distR="114300" simplePos="0" relativeHeight="251659264" behindDoc="0" locked="0" layoutInCell="1" allowOverlap="1" wp14:anchorId="19000773" wp14:editId="312A96BA">
              <wp:simplePos x="0" y="0"/>
              <wp:positionH relativeFrom="margin">
                <wp:posOffset>2381250</wp:posOffset>
              </wp:positionH>
              <wp:positionV relativeFrom="paragraph">
                <wp:posOffset>78740</wp:posOffset>
              </wp:positionV>
              <wp:extent cx="1181100" cy="4953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noFill/>
                      <a:ln w="9525">
                        <a:noFill/>
                        <a:miter lim="800000"/>
                        <a:headEnd/>
                        <a:tailEnd/>
                      </a:ln>
                    </wps:spPr>
                    <wps:txbx>
                      <w:txbxContent>
                        <w:p w14:paraId="24702FA1" w14:textId="77777777" w:rsidR="008267B7" w:rsidRDefault="00CE4828" w:rsidP="008267B7">
                          <w:pPr>
                            <w:ind w:left="1080" w:right="-223" w:hanging="1260"/>
                            <w:jc w:val="center"/>
                            <w:rPr>
                              <w:sz w:val="18"/>
                              <w:szCs w:val="18"/>
                            </w:rPr>
                          </w:pPr>
                          <w:r w:rsidRPr="00EA78DC">
                            <w:rPr>
                              <w:sz w:val="18"/>
                              <w:szCs w:val="18"/>
                            </w:rPr>
                            <w:t>This project is funded</w:t>
                          </w:r>
                        </w:p>
                        <w:p w14:paraId="7EE00349" w14:textId="77777777" w:rsidR="008267B7" w:rsidRPr="00EA78DC" w:rsidRDefault="00CE4828" w:rsidP="008267B7">
                          <w:pPr>
                            <w:ind w:left="1080" w:right="-223" w:hanging="1260"/>
                            <w:jc w:val="center"/>
                            <w:rPr>
                              <w:sz w:val="18"/>
                              <w:szCs w:val="18"/>
                            </w:rPr>
                          </w:pPr>
                          <w:r>
                            <w:rPr>
                              <w:sz w:val="18"/>
                              <w:szCs w:val="18"/>
                            </w:rPr>
                            <w:t xml:space="preserve">By the </w:t>
                          </w:r>
                          <w:r w:rsidRPr="00EA78DC">
                            <w:rPr>
                              <w:sz w:val="18"/>
                              <w:szCs w:val="18"/>
                            </w:rPr>
                            <w:t xml:space="preserve">European </w:t>
                          </w:r>
                          <w:r>
                            <w:rPr>
                              <w:sz w:val="18"/>
                              <w:szCs w:val="18"/>
                            </w:rPr>
                            <w:t>U</w:t>
                          </w:r>
                          <w:r w:rsidRPr="00EA78DC">
                            <w:rPr>
                              <w:sz w:val="18"/>
                              <w:szCs w:val="18"/>
                            </w:rPr>
                            <w:t>nion</w:t>
                          </w:r>
                        </w:p>
                        <w:p w14:paraId="72EAF284" w14:textId="77777777" w:rsidR="008267B7" w:rsidRPr="00EA78DC" w:rsidRDefault="009D1F74" w:rsidP="008267B7">
                          <w:pPr>
                            <w:ind w:left="1080" w:right="-223" w:hanging="1260"/>
                            <w:jc w:val="center"/>
                            <w:rPr>
                              <w:sz w:val="18"/>
                              <w:szCs w:val="18"/>
                            </w:rPr>
                          </w:pPr>
                        </w:p>
                        <w:p w14:paraId="3A669A7B" w14:textId="77777777" w:rsidR="008267B7" w:rsidRPr="00EA78DC" w:rsidRDefault="009D1F74" w:rsidP="008267B7">
                          <w:pPr>
                            <w:ind w:left="1080" w:right="-223" w:hanging="126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87.5pt;margin-top:6.2pt;width:93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" filled="f" stroked="f">
              <v:textbox>
                <w:txbxContent>
                  <w:p w14:paraId="24702FA1" w14:textId="77777777" w:rsidR="008267B7" w:rsidRDefault="00CE4828" w:rsidP="008267B7">
                    <w:pPr>
                      <w:ind w:left="1080" w:right="-223" w:hanging="1260"/>
                      <w:jc w:val="center"/>
                      <w:rPr>
                        <w:sz w:val="18"/>
                        <w:szCs w:val="18"/>
                      </w:rPr>
                    </w:pPr>
                    <w:r w:rsidRPr="00EA78DC">
                      <w:rPr>
                        <w:sz w:val="18"/>
                        <w:szCs w:val="18"/>
                      </w:rPr>
                      <w:t>This project is funded</w:t>
                    </w:r>
                  </w:p>
                  <w:p w14:paraId="7EE00349" w14:textId="77777777" w:rsidR="008267B7" w:rsidRPr="00EA78DC" w:rsidRDefault="00CE4828" w:rsidP="008267B7">
                    <w:pPr>
                      <w:ind w:left="1080" w:right="-223" w:hanging="1260"/>
                      <w:jc w:val="center"/>
                      <w:rPr>
                        <w:sz w:val="18"/>
                        <w:szCs w:val="18"/>
                      </w:rPr>
                    </w:pPr>
                    <w:r>
                      <w:rPr>
                        <w:sz w:val="18"/>
                        <w:szCs w:val="18"/>
                      </w:rPr>
                      <w:t xml:space="preserve">By the </w:t>
                    </w:r>
                    <w:r w:rsidRPr="00EA78DC">
                      <w:rPr>
                        <w:sz w:val="18"/>
                        <w:szCs w:val="18"/>
                      </w:rPr>
                      <w:t xml:space="preserve">European </w:t>
                    </w:r>
                    <w:r>
                      <w:rPr>
                        <w:sz w:val="18"/>
                        <w:szCs w:val="18"/>
                      </w:rPr>
                      <w:t>U</w:t>
                    </w:r>
                    <w:r w:rsidRPr="00EA78DC">
                      <w:rPr>
                        <w:sz w:val="18"/>
                        <w:szCs w:val="18"/>
                      </w:rPr>
                      <w:t>nion</w:t>
                    </w:r>
                  </w:p>
                  <w:p w14:paraId="72EAF284" w14:textId="77777777" w:rsidR="008267B7" w:rsidRPr="00EA78DC" w:rsidRDefault="00433465" w:rsidP="008267B7">
                    <w:pPr>
                      <w:ind w:left="1080" w:right="-223" w:hanging="1260"/>
                      <w:jc w:val="center"/>
                      <w:rPr>
                        <w:sz w:val="18"/>
                        <w:szCs w:val="18"/>
                      </w:rPr>
                    </w:pPr>
                  </w:p>
                  <w:p w14:paraId="3A669A7B" w14:textId="77777777" w:rsidR="008267B7" w:rsidRPr="00EA78DC" w:rsidRDefault="00433465" w:rsidP="008267B7">
                    <w:pPr>
                      <w:ind w:left="1080" w:right="-223" w:hanging="1260"/>
                      <w:jc w:val="center"/>
                      <w:rPr>
                        <w:sz w:val="18"/>
                        <w:szCs w:val="18"/>
                      </w:rPr>
                    </w:pPr>
                  </w:p>
                </w:txbxContent>
              </v:textbox>
              <w10:wrap anchorx="margin"/>
            </v:shape>
          </w:pict>
        </mc:Fallback>
      </mc:AlternateContent>
    </w:r>
  </w:p>
  <w:p w14:paraId="4D9C7FC4" w14:textId="77777777" w:rsidR="008267B7" w:rsidRDefault="006F4CE3" w:rsidP="008267B7">
    <w:pPr>
      <w:pStyle w:val="Header"/>
      <w:rPr>
        <w:noProof/>
      </w:rPr>
    </w:pPr>
    <w:r>
      <w:rPr>
        <w:noProof/>
        <w:lang w:bidi="ar-SA"/>
      </w:rPr>
      <w:drawing>
        <wp:anchor distT="0" distB="0" distL="114300" distR="114300" simplePos="0" relativeHeight="251663360" behindDoc="1" locked="0" layoutInCell="1" allowOverlap="1" wp14:anchorId="49E53024" wp14:editId="7874B55C">
          <wp:simplePos x="0" y="0"/>
          <wp:positionH relativeFrom="column">
            <wp:posOffset>4600575</wp:posOffset>
          </wp:positionH>
          <wp:positionV relativeFrom="paragraph">
            <wp:posOffset>54610</wp:posOffset>
          </wp:positionV>
          <wp:extent cx="1082675" cy="882015"/>
          <wp:effectExtent l="0" t="0" r="3175" b="0"/>
          <wp:wrapTight wrapText="bothSides">
            <wp:wrapPolygon edited="0">
              <wp:start x="0" y="0"/>
              <wp:lineTo x="0" y="20994"/>
              <wp:lineTo x="21283" y="20994"/>
              <wp:lineTo x="21283" y="0"/>
              <wp:lineTo x="0" y="0"/>
            </wp:wrapPolygon>
          </wp:wrapTight>
          <wp:docPr id="6" name="Picture 6" descr="C:\Users\Staff\Desktop\Per Banerin e TDH\Me komunitetin per Ndrys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Desktop\Per Banerin e TDH\Me komunitetin per Ndryshi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26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828">
      <w:rPr>
        <w:noProof/>
      </w:rPr>
      <w:tab/>
    </w:r>
    <w:r w:rsidR="00CE4828">
      <w:rPr>
        <w:noProof/>
      </w:rPr>
      <w:tab/>
      <w:t xml:space="preserve">      </w:t>
    </w:r>
  </w:p>
  <w:p w14:paraId="07DE4E42" w14:textId="77777777" w:rsidR="008267B7" w:rsidRDefault="009D1F74" w:rsidP="008267B7">
    <w:pPr>
      <w:pStyle w:val="Header"/>
      <w:rPr>
        <w:noProof/>
      </w:rPr>
    </w:pPr>
  </w:p>
  <w:p w14:paraId="766CFB76" w14:textId="77777777" w:rsidR="008267B7" w:rsidRDefault="006F4CE3">
    <w:pPr>
      <w:pStyle w:val="Header"/>
    </w:pPr>
    <w:r>
      <w:rPr>
        <w:noProof/>
        <w:lang w:bidi="ar-SA"/>
      </w:rPr>
      <w:drawing>
        <wp:anchor distT="0" distB="0" distL="114300" distR="114300" simplePos="0" relativeHeight="251660288" behindDoc="0" locked="0" layoutInCell="1" allowOverlap="1" wp14:anchorId="305E73EC" wp14:editId="3291F4FC">
          <wp:simplePos x="0" y="0"/>
          <wp:positionH relativeFrom="margin">
            <wp:posOffset>1924050</wp:posOffset>
          </wp:positionH>
          <wp:positionV relativeFrom="paragraph">
            <wp:posOffset>67310</wp:posOffset>
          </wp:positionV>
          <wp:extent cx="2009775" cy="34988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09775" cy="34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31A"/>
    <w:multiLevelType w:val="hybridMultilevel"/>
    <w:tmpl w:val="961C1A7A"/>
    <w:lvl w:ilvl="0" w:tplc="F63019DC">
      <w:numFmt w:val="bullet"/>
      <w:lvlText w:val="-"/>
      <w:lvlJc w:val="left"/>
      <w:pPr>
        <w:ind w:left="734" w:hanging="360"/>
      </w:pPr>
      <w:rPr>
        <w:rFonts w:ascii="Trebuchet MS" w:eastAsia="Trebuchet MS" w:hAnsi="Trebuchet MS" w:cs="Trebuchet MS" w:hint="default"/>
        <w:w w:val="87"/>
        <w:sz w:val="20"/>
        <w:szCs w:val="20"/>
        <w:lang w:val="en-US" w:eastAsia="en-US" w:bidi="en-US"/>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8FE193B"/>
    <w:multiLevelType w:val="hybridMultilevel"/>
    <w:tmpl w:val="D3B0A74E"/>
    <w:lvl w:ilvl="0" w:tplc="F63019DC">
      <w:numFmt w:val="bullet"/>
      <w:lvlText w:val="-"/>
      <w:lvlJc w:val="left"/>
      <w:pPr>
        <w:ind w:left="795" w:hanging="360"/>
      </w:pPr>
      <w:rPr>
        <w:rFonts w:ascii="Trebuchet MS" w:eastAsia="Trebuchet MS" w:hAnsi="Trebuchet MS" w:cs="Trebuchet MS" w:hint="default"/>
        <w:w w:val="87"/>
        <w:sz w:val="20"/>
        <w:szCs w:val="20"/>
        <w:lang w:val="en-US" w:eastAsia="en-US" w:bidi="en-U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77108A0"/>
    <w:multiLevelType w:val="hybridMultilevel"/>
    <w:tmpl w:val="44783F9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lovana JAKU">
    <w15:presenceInfo w15:providerId="None" w15:userId="Miklovana JA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E"/>
    <w:rsid w:val="00003FBB"/>
    <w:rsid w:val="0000634B"/>
    <w:rsid w:val="00010B70"/>
    <w:rsid w:val="00010FAA"/>
    <w:rsid w:val="000234BB"/>
    <w:rsid w:val="00024036"/>
    <w:rsid w:val="00037F6F"/>
    <w:rsid w:val="00042C3B"/>
    <w:rsid w:val="00042C6E"/>
    <w:rsid w:val="000473BB"/>
    <w:rsid w:val="0005129F"/>
    <w:rsid w:val="000514FE"/>
    <w:rsid w:val="00051A9C"/>
    <w:rsid w:val="00056766"/>
    <w:rsid w:val="0005699F"/>
    <w:rsid w:val="00060180"/>
    <w:rsid w:val="00060ADD"/>
    <w:rsid w:val="000651AC"/>
    <w:rsid w:val="00066C76"/>
    <w:rsid w:val="00074BDE"/>
    <w:rsid w:val="0008174E"/>
    <w:rsid w:val="00081BC8"/>
    <w:rsid w:val="000826C6"/>
    <w:rsid w:val="00082AED"/>
    <w:rsid w:val="000835BD"/>
    <w:rsid w:val="0008575D"/>
    <w:rsid w:val="00087B7B"/>
    <w:rsid w:val="00095CF2"/>
    <w:rsid w:val="000960A5"/>
    <w:rsid w:val="000977AD"/>
    <w:rsid w:val="000A087B"/>
    <w:rsid w:val="000A1A9F"/>
    <w:rsid w:val="000A2E61"/>
    <w:rsid w:val="000A719F"/>
    <w:rsid w:val="000B2C8C"/>
    <w:rsid w:val="000B4BDD"/>
    <w:rsid w:val="000B6F41"/>
    <w:rsid w:val="000C087C"/>
    <w:rsid w:val="000C748F"/>
    <w:rsid w:val="000D6332"/>
    <w:rsid w:val="000E6F67"/>
    <w:rsid w:val="000E78D7"/>
    <w:rsid w:val="000F2F78"/>
    <w:rsid w:val="001002B7"/>
    <w:rsid w:val="00102FED"/>
    <w:rsid w:val="001045FC"/>
    <w:rsid w:val="00110AD4"/>
    <w:rsid w:val="00110ED2"/>
    <w:rsid w:val="00113F51"/>
    <w:rsid w:val="001158F5"/>
    <w:rsid w:val="0011609A"/>
    <w:rsid w:val="00117B55"/>
    <w:rsid w:val="00121282"/>
    <w:rsid w:val="00125BBB"/>
    <w:rsid w:val="00130AC1"/>
    <w:rsid w:val="00132ECF"/>
    <w:rsid w:val="00133C34"/>
    <w:rsid w:val="00134F5D"/>
    <w:rsid w:val="00137F0E"/>
    <w:rsid w:val="00143AFB"/>
    <w:rsid w:val="00145303"/>
    <w:rsid w:val="00147749"/>
    <w:rsid w:val="001664FD"/>
    <w:rsid w:val="00166C46"/>
    <w:rsid w:val="00167E1F"/>
    <w:rsid w:val="00172995"/>
    <w:rsid w:val="00180BA1"/>
    <w:rsid w:val="00187ECC"/>
    <w:rsid w:val="00194036"/>
    <w:rsid w:val="001955BA"/>
    <w:rsid w:val="00195966"/>
    <w:rsid w:val="001A0372"/>
    <w:rsid w:val="001A2500"/>
    <w:rsid w:val="001A7C9F"/>
    <w:rsid w:val="001B0DFB"/>
    <w:rsid w:val="001B21A4"/>
    <w:rsid w:val="001B675D"/>
    <w:rsid w:val="001B716C"/>
    <w:rsid w:val="001C0102"/>
    <w:rsid w:val="001C01AB"/>
    <w:rsid w:val="001C0665"/>
    <w:rsid w:val="001C1E30"/>
    <w:rsid w:val="001C3DB0"/>
    <w:rsid w:val="001C4A89"/>
    <w:rsid w:val="001D66D8"/>
    <w:rsid w:val="001E5081"/>
    <w:rsid w:val="001E5276"/>
    <w:rsid w:val="001F612D"/>
    <w:rsid w:val="001F72FD"/>
    <w:rsid w:val="0020060F"/>
    <w:rsid w:val="00211688"/>
    <w:rsid w:val="00221F39"/>
    <w:rsid w:val="00225F3B"/>
    <w:rsid w:val="00230170"/>
    <w:rsid w:val="002304D2"/>
    <w:rsid w:val="002342F0"/>
    <w:rsid w:val="002404BF"/>
    <w:rsid w:val="00241193"/>
    <w:rsid w:val="002445D0"/>
    <w:rsid w:val="00251D3B"/>
    <w:rsid w:val="002676F0"/>
    <w:rsid w:val="00270431"/>
    <w:rsid w:val="002732E9"/>
    <w:rsid w:val="002734A6"/>
    <w:rsid w:val="00274ABA"/>
    <w:rsid w:val="002752E6"/>
    <w:rsid w:val="00281173"/>
    <w:rsid w:val="00285C9F"/>
    <w:rsid w:val="002862B5"/>
    <w:rsid w:val="00294279"/>
    <w:rsid w:val="002A24BF"/>
    <w:rsid w:val="002A467D"/>
    <w:rsid w:val="002A7E31"/>
    <w:rsid w:val="002B133F"/>
    <w:rsid w:val="002B5F2E"/>
    <w:rsid w:val="002C7976"/>
    <w:rsid w:val="002D0867"/>
    <w:rsid w:val="002D2077"/>
    <w:rsid w:val="002D26F3"/>
    <w:rsid w:val="002D33BE"/>
    <w:rsid w:val="002D3A5F"/>
    <w:rsid w:val="002D42E3"/>
    <w:rsid w:val="002D4730"/>
    <w:rsid w:val="002E3B19"/>
    <w:rsid w:val="002E463E"/>
    <w:rsid w:val="002E6739"/>
    <w:rsid w:val="002F20BA"/>
    <w:rsid w:val="00300BAE"/>
    <w:rsid w:val="003113A7"/>
    <w:rsid w:val="00312AFD"/>
    <w:rsid w:val="00315307"/>
    <w:rsid w:val="0031773A"/>
    <w:rsid w:val="00323730"/>
    <w:rsid w:val="00324100"/>
    <w:rsid w:val="003270B5"/>
    <w:rsid w:val="00327C28"/>
    <w:rsid w:val="00331BBD"/>
    <w:rsid w:val="00334AEC"/>
    <w:rsid w:val="00337E17"/>
    <w:rsid w:val="00340B49"/>
    <w:rsid w:val="00342D56"/>
    <w:rsid w:val="003441A6"/>
    <w:rsid w:val="0034546F"/>
    <w:rsid w:val="00345937"/>
    <w:rsid w:val="00350AAF"/>
    <w:rsid w:val="003527DD"/>
    <w:rsid w:val="00352DDA"/>
    <w:rsid w:val="00352EB5"/>
    <w:rsid w:val="00353508"/>
    <w:rsid w:val="00354058"/>
    <w:rsid w:val="00356649"/>
    <w:rsid w:val="00357082"/>
    <w:rsid w:val="00362AC4"/>
    <w:rsid w:val="00363C21"/>
    <w:rsid w:val="00365740"/>
    <w:rsid w:val="003707D2"/>
    <w:rsid w:val="00374E9B"/>
    <w:rsid w:val="00391B94"/>
    <w:rsid w:val="00393D55"/>
    <w:rsid w:val="00393EEB"/>
    <w:rsid w:val="00395376"/>
    <w:rsid w:val="003A0119"/>
    <w:rsid w:val="003A0844"/>
    <w:rsid w:val="003A19CE"/>
    <w:rsid w:val="003A2C75"/>
    <w:rsid w:val="003A49E3"/>
    <w:rsid w:val="003A4E82"/>
    <w:rsid w:val="003A7A78"/>
    <w:rsid w:val="003B0CF6"/>
    <w:rsid w:val="003B1408"/>
    <w:rsid w:val="003B276F"/>
    <w:rsid w:val="003B4E24"/>
    <w:rsid w:val="003B5434"/>
    <w:rsid w:val="003B62E4"/>
    <w:rsid w:val="003C1368"/>
    <w:rsid w:val="003C281E"/>
    <w:rsid w:val="003C3A84"/>
    <w:rsid w:val="003C531F"/>
    <w:rsid w:val="003D41BD"/>
    <w:rsid w:val="003D683D"/>
    <w:rsid w:val="003D7E28"/>
    <w:rsid w:val="003E36DB"/>
    <w:rsid w:val="003F32EF"/>
    <w:rsid w:val="003F393D"/>
    <w:rsid w:val="003F414B"/>
    <w:rsid w:val="003F4858"/>
    <w:rsid w:val="004029BB"/>
    <w:rsid w:val="00413ACB"/>
    <w:rsid w:val="00414438"/>
    <w:rsid w:val="0042280C"/>
    <w:rsid w:val="00424066"/>
    <w:rsid w:val="00433465"/>
    <w:rsid w:val="00436348"/>
    <w:rsid w:val="00437960"/>
    <w:rsid w:val="00437B2A"/>
    <w:rsid w:val="00440272"/>
    <w:rsid w:val="00443208"/>
    <w:rsid w:val="00443F49"/>
    <w:rsid w:val="00445904"/>
    <w:rsid w:val="004506B4"/>
    <w:rsid w:val="0045272D"/>
    <w:rsid w:val="00453071"/>
    <w:rsid w:val="00454359"/>
    <w:rsid w:val="00454854"/>
    <w:rsid w:val="004706CA"/>
    <w:rsid w:val="00471C11"/>
    <w:rsid w:val="0047646F"/>
    <w:rsid w:val="00480033"/>
    <w:rsid w:val="004923E8"/>
    <w:rsid w:val="00493D4A"/>
    <w:rsid w:val="00497BCA"/>
    <w:rsid w:val="004A1490"/>
    <w:rsid w:val="004A1D7B"/>
    <w:rsid w:val="004A6A36"/>
    <w:rsid w:val="004A6EE0"/>
    <w:rsid w:val="004B27D9"/>
    <w:rsid w:val="004B50B1"/>
    <w:rsid w:val="004B5219"/>
    <w:rsid w:val="004B6801"/>
    <w:rsid w:val="004C1693"/>
    <w:rsid w:val="004C3AE3"/>
    <w:rsid w:val="004C46EA"/>
    <w:rsid w:val="004E5169"/>
    <w:rsid w:val="004F02A0"/>
    <w:rsid w:val="004F176B"/>
    <w:rsid w:val="004F1DE8"/>
    <w:rsid w:val="004F6398"/>
    <w:rsid w:val="004F6C70"/>
    <w:rsid w:val="00503BAB"/>
    <w:rsid w:val="005104C9"/>
    <w:rsid w:val="00511278"/>
    <w:rsid w:val="00514F9A"/>
    <w:rsid w:val="00533AD2"/>
    <w:rsid w:val="005370EB"/>
    <w:rsid w:val="0054118C"/>
    <w:rsid w:val="0054261D"/>
    <w:rsid w:val="005470BE"/>
    <w:rsid w:val="00547424"/>
    <w:rsid w:val="00547C5D"/>
    <w:rsid w:val="005511CD"/>
    <w:rsid w:val="005528F5"/>
    <w:rsid w:val="005616E5"/>
    <w:rsid w:val="00562272"/>
    <w:rsid w:val="00565DED"/>
    <w:rsid w:val="00566A36"/>
    <w:rsid w:val="00570156"/>
    <w:rsid w:val="005736A7"/>
    <w:rsid w:val="0057453F"/>
    <w:rsid w:val="00575F35"/>
    <w:rsid w:val="005A033A"/>
    <w:rsid w:val="005A1B73"/>
    <w:rsid w:val="005A2375"/>
    <w:rsid w:val="005A2E64"/>
    <w:rsid w:val="005B1DC9"/>
    <w:rsid w:val="005D0A35"/>
    <w:rsid w:val="005D4940"/>
    <w:rsid w:val="005E0F6C"/>
    <w:rsid w:val="005E10AE"/>
    <w:rsid w:val="005E2842"/>
    <w:rsid w:val="005E36E6"/>
    <w:rsid w:val="005E7E28"/>
    <w:rsid w:val="005F14BA"/>
    <w:rsid w:val="005F7470"/>
    <w:rsid w:val="00602C0C"/>
    <w:rsid w:val="00606F40"/>
    <w:rsid w:val="00607480"/>
    <w:rsid w:val="00612616"/>
    <w:rsid w:val="00621EDE"/>
    <w:rsid w:val="00622BAB"/>
    <w:rsid w:val="00630FCD"/>
    <w:rsid w:val="006362E4"/>
    <w:rsid w:val="00640541"/>
    <w:rsid w:val="0064424B"/>
    <w:rsid w:val="00645144"/>
    <w:rsid w:val="00650B9C"/>
    <w:rsid w:val="006556C0"/>
    <w:rsid w:val="00656DA0"/>
    <w:rsid w:val="0066194A"/>
    <w:rsid w:val="00663CAB"/>
    <w:rsid w:val="00664132"/>
    <w:rsid w:val="006707F2"/>
    <w:rsid w:val="0068379E"/>
    <w:rsid w:val="00685E1E"/>
    <w:rsid w:val="00690D6F"/>
    <w:rsid w:val="00692466"/>
    <w:rsid w:val="0069378A"/>
    <w:rsid w:val="006968D5"/>
    <w:rsid w:val="006A59C9"/>
    <w:rsid w:val="006B751D"/>
    <w:rsid w:val="006C379F"/>
    <w:rsid w:val="006C4937"/>
    <w:rsid w:val="006D4F68"/>
    <w:rsid w:val="006E7675"/>
    <w:rsid w:val="006E7683"/>
    <w:rsid w:val="006F4CE3"/>
    <w:rsid w:val="00700C29"/>
    <w:rsid w:val="00701C51"/>
    <w:rsid w:val="00702CB1"/>
    <w:rsid w:val="00707434"/>
    <w:rsid w:val="00715F14"/>
    <w:rsid w:val="0071615F"/>
    <w:rsid w:val="007202A0"/>
    <w:rsid w:val="007302BD"/>
    <w:rsid w:val="00732B31"/>
    <w:rsid w:val="0074108F"/>
    <w:rsid w:val="00741422"/>
    <w:rsid w:val="00746291"/>
    <w:rsid w:val="00750026"/>
    <w:rsid w:val="0075007B"/>
    <w:rsid w:val="00750300"/>
    <w:rsid w:val="00752BA9"/>
    <w:rsid w:val="00754559"/>
    <w:rsid w:val="0075470B"/>
    <w:rsid w:val="00757989"/>
    <w:rsid w:val="00770ADD"/>
    <w:rsid w:val="00771DE9"/>
    <w:rsid w:val="00775CD2"/>
    <w:rsid w:val="00784365"/>
    <w:rsid w:val="0078566B"/>
    <w:rsid w:val="00785D2E"/>
    <w:rsid w:val="007868C1"/>
    <w:rsid w:val="00787110"/>
    <w:rsid w:val="007940C0"/>
    <w:rsid w:val="0079477F"/>
    <w:rsid w:val="007971CA"/>
    <w:rsid w:val="007974BA"/>
    <w:rsid w:val="007A71D2"/>
    <w:rsid w:val="007B05A1"/>
    <w:rsid w:val="007B067E"/>
    <w:rsid w:val="007B23F1"/>
    <w:rsid w:val="007B7183"/>
    <w:rsid w:val="007C0736"/>
    <w:rsid w:val="007C10C6"/>
    <w:rsid w:val="007C1B0C"/>
    <w:rsid w:val="007E1CB8"/>
    <w:rsid w:val="007E3B31"/>
    <w:rsid w:val="007E3FAC"/>
    <w:rsid w:val="007F3837"/>
    <w:rsid w:val="00801ACF"/>
    <w:rsid w:val="00805157"/>
    <w:rsid w:val="00805F68"/>
    <w:rsid w:val="00806485"/>
    <w:rsid w:val="0080655D"/>
    <w:rsid w:val="008068D6"/>
    <w:rsid w:val="00807140"/>
    <w:rsid w:val="00807A61"/>
    <w:rsid w:val="00813A44"/>
    <w:rsid w:val="00814A4A"/>
    <w:rsid w:val="00825818"/>
    <w:rsid w:val="00834828"/>
    <w:rsid w:val="00835B89"/>
    <w:rsid w:val="00837157"/>
    <w:rsid w:val="00862443"/>
    <w:rsid w:val="008638C7"/>
    <w:rsid w:val="0086772E"/>
    <w:rsid w:val="0087511A"/>
    <w:rsid w:val="008850D6"/>
    <w:rsid w:val="00887E1D"/>
    <w:rsid w:val="00890488"/>
    <w:rsid w:val="00891BF2"/>
    <w:rsid w:val="008A0CFE"/>
    <w:rsid w:val="008A23DF"/>
    <w:rsid w:val="008A29A5"/>
    <w:rsid w:val="008A3B1C"/>
    <w:rsid w:val="008A436D"/>
    <w:rsid w:val="008A4702"/>
    <w:rsid w:val="008A487E"/>
    <w:rsid w:val="008A601E"/>
    <w:rsid w:val="008B2424"/>
    <w:rsid w:val="008B2F0E"/>
    <w:rsid w:val="008B44A1"/>
    <w:rsid w:val="008B5A9D"/>
    <w:rsid w:val="008C029D"/>
    <w:rsid w:val="008C1AE4"/>
    <w:rsid w:val="008C388D"/>
    <w:rsid w:val="008C4C60"/>
    <w:rsid w:val="008D3B48"/>
    <w:rsid w:val="008D3EDB"/>
    <w:rsid w:val="008D5C5A"/>
    <w:rsid w:val="008E1D11"/>
    <w:rsid w:val="008E2038"/>
    <w:rsid w:val="008E44DE"/>
    <w:rsid w:val="008E49C4"/>
    <w:rsid w:val="008E7979"/>
    <w:rsid w:val="008F2845"/>
    <w:rsid w:val="008F613C"/>
    <w:rsid w:val="009011FD"/>
    <w:rsid w:val="0090366F"/>
    <w:rsid w:val="00913752"/>
    <w:rsid w:val="00922ADE"/>
    <w:rsid w:val="009346DE"/>
    <w:rsid w:val="0094043D"/>
    <w:rsid w:val="00945BD7"/>
    <w:rsid w:val="00946ED5"/>
    <w:rsid w:val="00950157"/>
    <w:rsid w:val="00952825"/>
    <w:rsid w:val="00953068"/>
    <w:rsid w:val="009554FA"/>
    <w:rsid w:val="0095664D"/>
    <w:rsid w:val="00961C03"/>
    <w:rsid w:val="00962004"/>
    <w:rsid w:val="00963B2E"/>
    <w:rsid w:val="00963D92"/>
    <w:rsid w:val="00964A0B"/>
    <w:rsid w:val="00967245"/>
    <w:rsid w:val="00982658"/>
    <w:rsid w:val="0098729D"/>
    <w:rsid w:val="00987B80"/>
    <w:rsid w:val="00991CD7"/>
    <w:rsid w:val="00995C67"/>
    <w:rsid w:val="009967CA"/>
    <w:rsid w:val="009A33B3"/>
    <w:rsid w:val="009A3EF6"/>
    <w:rsid w:val="009A72F1"/>
    <w:rsid w:val="009B38A4"/>
    <w:rsid w:val="009C05C9"/>
    <w:rsid w:val="009C57BE"/>
    <w:rsid w:val="009C5AEC"/>
    <w:rsid w:val="009C6343"/>
    <w:rsid w:val="009D1F74"/>
    <w:rsid w:val="009E01AE"/>
    <w:rsid w:val="009E2797"/>
    <w:rsid w:val="009E3BF2"/>
    <w:rsid w:val="009E5E2B"/>
    <w:rsid w:val="009F728B"/>
    <w:rsid w:val="00A01570"/>
    <w:rsid w:val="00A068DB"/>
    <w:rsid w:val="00A13470"/>
    <w:rsid w:val="00A140E6"/>
    <w:rsid w:val="00A17643"/>
    <w:rsid w:val="00A20EB1"/>
    <w:rsid w:val="00A2700F"/>
    <w:rsid w:val="00A274ED"/>
    <w:rsid w:val="00A321B9"/>
    <w:rsid w:val="00A32653"/>
    <w:rsid w:val="00A354E5"/>
    <w:rsid w:val="00A40294"/>
    <w:rsid w:val="00A500E5"/>
    <w:rsid w:val="00A503CD"/>
    <w:rsid w:val="00A511A3"/>
    <w:rsid w:val="00A5221A"/>
    <w:rsid w:val="00A566DF"/>
    <w:rsid w:val="00A67F2A"/>
    <w:rsid w:val="00A71262"/>
    <w:rsid w:val="00A74F3A"/>
    <w:rsid w:val="00A81281"/>
    <w:rsid w:val="00A8309C"/>
    <w:rsid w:val="00A87AB3"/>
    <w:rsid w:val="00A9495D"/>
    <w:rsid w:val="00AA1731"/>
    <w:rsid w:val="00AA2F37"/>
    <w:rsid w:val="00AA525B"/>
    <w:rsid w:val="00AA7A37"/>
    <w:rsid w:val="00AB01E2"/>
    <w:rsid w:val="00AB6569"/>
    <w:rsid w:val="00AC2286"/>
    <w:rsid w:val="00AC667E"/>
    <w:rsid w:val="00AC73DF"/>
    <w:rsid w:val="00AD01EF"/>
    <w:rsid w:val="00AE102C"/>
    <w:rsid w:val="00AE225D"/>
    <w:rsid w:val="00AE437C"/>
    <w:rsid w:val="00AE5C75"/>
    <w:rsid w:val="00AE7B61"/>
    <w:rsid w:val="00AF29D9"/>
    <w:rsid w:val="00AF42C5"/>
    <w:rsid w:val="00B02779"/>
    <w:rsid w:val="00B045F4"/>
    <w:rsid w:val="00B07452"/>
    <w:rsid w:val="00B11517"/>
    <w:rsid w:val="00B145DD"/>
    <w:rsid w:val="00B2022A"/>
    <w:rsid w:val="00B2334D"/>
    <w:rsid w:val="00B23702"/>
    <w:rsid w:val="00B25A3A"/>
    <w:rsid w:val="00B325E4"/>
    <w:rsid w:val="00B432E7"/>
    <w:rsid w:val="00B46CEA"/>
    <w:rsid w:val="00B5159F"/>
    <w:rsid w:val="00B5719B"/>
    <w:rsid w:val="00B62F6D"/>
    <w:rsid w:val="00B6561E"/>
    <w:rsid w:val="00B66748"/>
    <w:rsid w:val="00B76360"/>
    <w:rsid w:val="00B80DC4"/>
    <w:rsid w:val="00B83C5E"/>
    <w:rsid w:val="00B863C6"/>
    <w:rsid w:val="00BA1FAB"/>
    <w:rsid w:val="00BA3DB9"/>
    <w:rsid w:val="00BA6F7B"/>
    <w:rsid w:val="00BB09DD"/>
    <w:rsid w:val="00BB5A3B"/>
    <w:rsid w:val="00BB6FBC"/>
    <w:rsid w:val="00BC0232"/>
    <w:rsid w:val="00BC1974"/>
    <w:rsid w:val="00BD55B4"/>
    <w:rsid w:val="00BD7325"/>
    <w:rsid w:val="00BE4840"/>
    <w:rsid w:val="00BF308D"/>
    <w:rsid w:val="00BF4F67"/>
    <w:rsid w:val="00BF68AE"/>
    <w:rsid w:val="00C0058A"/>
    <w:rsid w:val="00C05447"/>
    <w:rsid w:val="00C112A6"/>
    <w:rsid w:val="00C11539"/>
    <w:rsid w:val="00C1446D"/>
    <w:rsid w:val="00C21117"/>
    <w:rsid w:val="00C221BA"/>
    <w:rsid w:val="00C24DAE"/>
    <w:rsid w:val="00C34347"/>
    <w:rsid w:val="00C35711"/>
    <w:rsid w:val="00C36D26"/>
    <w:rsid w:val="00C430AF"/>
    <w:rsid w:val="00C45477"/>
    <w:rsid w:val="00C4622D"/>
    <w:rsid w:val="00C476A7"/>
    <w:rsid w:val="00C479B5"/>
    <w:rsid w:val="00C5022B"/>
    <w:rsid w:val="00C50D5F"/>
    <w:rsid w:val="00C51EA2"/>
    <w:rsid w:val="00C54055"/>
    <w:rsid w:val="00C54BF7"/>
    <w:rsid w:val="00C62A67"/>
    <w:rsid w:val="00C86001"/>
    <w:rsid w:val="00C87419"/>
    <w:rsid w:val="00C95108"/>
    <w:rsid w:val="00C97B78"/>
    <w:rsid w:val="00CA0621"/>
    <w:rsid w:val="00CA10A2"/>
    <w:rsid w:val="00CA1DB6"/>
    <w:rsid w:val="00CB1C79"/>
    <w:rsid w:val="00CB325E"/>
    <w:rsid w:val="00CB41B5"/>
    <w:rsid w:val="00CC294D"/>
    <w:rsid w:val="00CC3AE8"/>
    <w:rsid w:val="00CD2D35"/>
    <w:rsid w:val="00CD4BC5"/>
    <w:rsid w:val="00CE124E"/>
    <w:rsid w:val="00CE4828"/>
    <w:rsid w:val="00CE662D"/>
    <w:rsid w:val="00CE6DC4"/>
    <w:rsid w:val="00CF33C6"/>
    <w:rsid w:val="00CF6C17"/>
    <w:rsid w:val="00D003BA"/>
    <w:rsid w:val="00D03DDA"/>
    <w:rsid w:val="00D0620B"/>
    <w:rsid w:val="00D07606"/>
    <w:rsid w:val="00D07C1A"/>
    <w:rsid w:val="00D16511"/>
    <w:rsid w:val="00D269B2"/>
    <w:rsid w:val="00D2712B"/>
    <w:rsid w:val="00D35359"/>
    <w:rsid w:val="00D35DC6"/>
    <w:rsid w:val="00D3600A"/>
    <w:rsid w:val="00D40DC1"/>
    <w:rsid w:val="00D44067"/>
    <w:rsid w:val="00D446FD"/>
    <w:rsid w:val="00D556BD"/>
    <w:rsid w:val="00D602DF"/>
    <w:rsid w:val="00D6118B"/>
    <w:rsid w:val="00D6431A"/>
    <w:rsid w:val="00D646BD"/>
    <w:rsid w:val="00D743AC"/>
    <w:rsid w:val="00D7712D"/>
    <w:rsid w:val="00D80276"/>
    <w:rsid w:val="00D80830"/>
    <w:rsid w:val="00D92003"/>
    <w:rsid w:val="00D934A2"/>
    <w:rsid w:val="00D94FE1"/>
    <w:rsid w:val="00D957E5"/>
    <w:rsid w:val="00D95DD6"/>
    <w:rsid w:val="00DA056C"/>
    <w:rsid w:val="00DA0D61"/>
    <w:rsid w:val="00DA5765"/>
    <w:rsid w:val="00DB06E0"/>
    <w:rsid w:val="00DB577D"/>
    <w:rsid w:val="00DC018C"/>
    <w:rsid w:val="00DC241A"/>
    <w:rsid w:val="00DC7C81"/>
    <w:rsid w:val="00DD1908"/>
    <w:rsid w:val="00DD1D09"/>
    <w:rsid w:val="00DE1CAA"/>
    <w:rsid w:val="00DE3745"/>
    <w:rsid w:val="00DE498A"/>
    <w:rsid w:val="00DE66BD"/>
    <w:rsid w:val="00DF1847"/>
    <w:rsid w:val="00DF2C3D"/>
    <w:rsid w:val="00E01AA0"/>
    <w:rsid w:val="00E04315"/>
    <w:rsid w:val="00E059C0"/>
    <w:rsid w:val="00E07840"/>
    <w:rsid w:val="00E11189"/>
    <w:rsid w:val="00E113C7"/>
    <w:rsid w:val="00E1307E"/>
    <w:rsid w:val="00E15B5F"/>
    <w:rsid w:val="00E17A67"/>
    <w:rsid w:val="00E24D08"/>
    <w:rsid w:val="00E2557C"/>
    <w:rsid w:val="00E30564"/>
    <w:rsid w:val="00E40661"/>
    <w:rsid w:val="00E41F87"/>
    <w:rsid w:val="00E42B2C"/>
    <w:rsid w:val="00E51CB3"/>
    <w:rsid w:val="00E56AE1"/>
    <w:rsid w:val="00E60AC3"/>
    <w:rsid w:val="00E61B0E"/>
    <w:rsid w:val="00E61DA0"/>
    <w:rsid w:val="00E703A7"/>
    <w:rsid w:val="00E74DEF"/>
    <w:rsid w:val="00E82D1D"/>
    <w:rsid w:val="00E85613"/>
    <w:rsid w:val="00E914F6"/>
    <w:rsid w:val="00E946B2"/>
    <w:rsid w:val="00E95FB0"/>
    <w:rsid w:val="00EA2ACB"/>
    <w:rsid w:val="00EA3C2D"/>
    <w:rsid w:val="00EB2BDA"/>
    <w:rsid w:val="00EB4909"/>
    <w:rsid w:val="00EC14B7"/>
    <w:rsid w:val="00EC6AB4"/>
    <w:rsid w:val="00ED001B"/>
    <w:rsid w:val="00ED04A6"/>
    <w:rsid w:val="00EE0CB1"/>
    <w:rsid w:val="00EE44D2"/>
    <w:rsid w:val="00EE4B48"/>
    <w:rsid w:val="00EF15D4"/>
    <w:rsid w:val="00EF20D4"/>
    <w:rsid w:val="00EF3219"/>
    <w:rsid w:val="00F113A8"/>
    <w:rsid w:val="00F11D59"/>
    <w:rsid w:val="00F129D0"/>
    <w:rsid w:val="00F1354B"/>
    <w:rsid w:val="00F142A6"/>
    <w:rsid w:val="00F22B93"/>
    <w:rsid w:val="00F27733"/>
    <w:rsid w:val="00F31B94"/>
    <w:rsid w:val="00F349FE"/>
    <w:rsid w:val="00F369CB"/>
    <w:rsid w:val="00F44087"/>
    <w:rsid w:val="00F45264"/>
    <w:rsid w:val="00F46019"/>
    <w:rsid w:val="00F4641F"/>
    <w:rsid w:val="00F479C2"/>
    <w:rsid w:val="00F47CC0"/>
    <w:rsid w:val="00F53B18"/>
    <w:rsid w:val="00F545D0"/>
    <w:rsid w:val="00F5596E"/>
    <w:rsid w:val="00F61FE6"/>
    <w:rsid w:val="00F6669D"/>
    <w:rsid w:val="00F7607B"/>
    <w:rsid w:val="00F841CC"/>
    <w:rsid w:val="00F85325"/>
    <w:rsid w:val="00F85A60"/>
    <w:rsid w:val="00F85B8A"/>
    <w:rsid w:val="00F90F13"/>
    <w:rsid w:val="00F93965"/>
    <w:rsid w:val="00F95FBA"/>
    <w:rsid w:val="00FA03CF"/>
    <w:rsid w:val="00FA2520"/>
    <w:rsid w:val="00FB03DD"/>
    <w:rsid w:val="00FB5ABD"/>
    <w:rsid w:val="00FB5BA5"/>
    <w:rsid w:val="00FC2716"/>
    <w:rsid w:val="00FD10F2"/>
    <w:rsid w:val="00FD19B4"/>
    <w:rsid w:val="00FD52CE"/>
    <w:rsid w:val="00FD5EE4"/>
    <w:rsid w:val="00FE0C03"/>
    <w:rsid w:val="00FE56EC"/>
    <w:rsid w:val="00FF0198"/>
    <w:rsid w:val="00FF05ED"/>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4CE3"/>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4CE3"/>
    <w:pPr>
      <w:ind w:left="14"/>
    </w:pPr>
  </w:style>
  <w:style w:type="paragraph" w:styleId="Header">
    <w:name w:val="header"/>
    <w:basedOn w:val="Normal"/>
    <w:link w:val="HeaderChar"/>
    <w:uiPriority w:val="99"/>
    <w:unhideWhenUsed/>
    <w:rsid w:val="006F4CE3"/>
    <w:pPr>
      <w:tabs>
        <w:tab w:val="center" w:pos="4680"/>
        <w:tab w:val="right" w:pos="9360"/>
      </w:tabs>
    </w:pPr>
  </w:style>
  <w:style w:type="character" w:customStyle="1" w:styleId="HeaderChar">
    <w:name w:val="Header Char"/>
    <w:basedOn w:val="DefaultParagraphFont"/>
    <w:link w:val="Header"/>
    <w:uiPriority w:val="99"/>
    <w:rsid w:val="006F4CE3"/>
    <w:rPr>
      <w:rFonts w:ascii="Calibri" w:eastAsia="Calibri" w:hAnsi="Calibri" w:cs="Calibri"/>
      <w:lang w:bidi="en-US"/>
    </w:rPr>
  </w:style>
  <w:style w:type="character" w:styleId="CommentReference">
    <w:name w:val="annotation reference"/>
    <w:basedOn w:val="DefaultParagraphFont"/>
    <w:uiPriority w:val="99"/>
    <w:semiHidden/>
    <w:unhideWhenUsed/>
    <w:rsid w:val="006F4CE3"/>
    <w:rPr>
      <w:sz w:val="16"/>
      <w:szCs w:val="16"/>
    </w:rPr>
  </w:style>
  <w:style w:type="paragraph" w:styleId="CommentText">
    <w:name w:val="annotation text"/>
    <w:basedOn w:val="Normal"/>
    <w:link w:val="CommentTextChar"/>
    <w:uiPriority w:val="99"/>
    <w:semiHidden/>
    <w:unhideWhenUsed/>
    <w:rsid w:val="006F4CE3"/>
    <w:rPr>
      <w:sz w:val="20"/>
      <w:szCs w:val="20"/>
    </w:rPr>
  </w:style>
  <w:style w:type="character" w:customStyle="1" w:styleId="CommentTextChar">
    <w:name w:val="Comment Text Char"/>
    <w:basedOn w:val="DefaultParagraphFont"/>
    <w:link w:val="CommentText"/>
    <w:uiPriority w:val="99"/>
    <w:semiHidden/>
    <w:rsid w:val="006F4CE3"/>
    <w:rPr>
      <w:rFonts w:ascii="Calibri" w:eastAsia="Calibri" w:hAnsi="Calibri" w:cs="Calibri"/>
      <w:sz w:val="20"/>
      <w:szCs w:val="20"/>
      <w:lang w:bidi="en-US"/>
    </w:rPr>
  </w:style>
  <w:style w:type="paragraph" w:styleId="ListParagraph">
    <w:name w:val="List Paragraph"/>
    <w:basedOn w:val="Normal"/>
    <w:uiPriority w:val="34"/>
    <w:qFormat/>
    <w:rsid w:val="006F4CE3"/>
    <w:pPr>
      <w:ind w:left="720"/>
      <w:contextualSpacing/>
    </w:pPr>
  </w:style>
  <w:style w:type="paragraph" w:styleId="BalloonText">
    <w:name w:val="Balloon Text"/>
    <w:basedOn w:val="Normal"/>
    <w:link w:val="BalloonTextChar"/>
    <w:uiPriority w:val="99"/>
    <w:semiHidden/>
    <w:unhideWhenUsed/>
    <w:rsid w:val="006F4CE3"/>
    <w:rPr>
      <w:rFonts w:ascii="Tahoma" w:hAnsi="Tahoma" w:cs="Tahoma"/>
      <w:sz w:val="16"/>
      <w:szCs w:val="16"/>
    </w:rPr>
  </w:style>
  <w:style w:type="character" w:customStyle="1" w:styleId="BalloonTextChar">
    <w:name w:val="Balloon Text Char"/>
    <w:basedOn w:val="DefaultParagraphFont"/>
    <w:link w:val="BalloonText"/>
    <w:uiPriority w:val="99"/>
    <w:semiHidden/>
    <w:rsid w:val="006F4CE3"/>
    <w:rPr>
      <w:rFonts w:ascii="Tahoma" w:eastAsia="Calibri" w:hAnsi="Tahoma" w:cs="Tahoma"/>
      <w:sz w:val="16"/>
      <w:szCs w:val="16"/>
      <w:lang w:bidi="en-US"/>
    </w:rPr>
  </w:style>
  <w:style w:type="paragraph" w:styleId="Footer">
    <w:name w:val="footer"/>
    <w:basedOn w:val="Normal"/>
    <w:link w:val="FooterChar"/>
    <w:uiPriority w:val="99"/>
    <w:unhideWhenUsed/>
    <w:rsid w:val="006F4CE3"/>
    <w:pPr>
      <w:tabs>
        <w:tab w:val="center" w:pos="4680"/>
        <w:tab w:val="right" w:pos="9360"/>
      </w:tabs>
    </w:pPr>
  </w:style>
  <w:style w:type="character" w:customStyle="1" w:styleId="FooterChar">
    <w:name w:val="Footer Char"/>
    <w:basedOn w:val="DefaultParagraphFont"/>
    <w:link w:val="Footer"/>
    <w:uiPriority w:val="99"/>
    <w:rsid w:val="006F4CE3"/>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D07606"/>
    <w:rPr>
      <w:b/>
      <w:bCs/>
    </w:rPr>
  </w:style>
  <w:style w:type="character" w:customStyle="1" w:styleId="CommentSubjectChar">
    <w:name w:val="Comment Subject Char"/>
    <w:basedOn w:val="CommentTextChar"/>
    <w:link w:val="CommentSubject"/>
    <w:uiPriority w:val="99"/>
    <w:semiHidden/>
    <w:rsid w:val="00D07606"/>
    <w:rPr>
      <w:rFonts w:ascii="Calibri" w:eastAsia="Calibri" w:hAnsi="Calibri" w:cs="Calibri"/>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4CE3"/>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4CE3"/>
    <w:pPr>
      <w:ind w:left="14"/>
    </w:pPr>
  </w:style>
  <w:style w:type="paragraph" w:styleId="Header">
    <w:name w:val="header"/>
    <w:basedOn w:val="Normal"/>
    <w:link w:val="HeaderChar"/>
    <w:uiPriority w:val="99"/>
    <w:unhideWhenUsed/>
    <w:rsid w:val="006F4CE3"/>
    <w:pPr>
      <w:tabs>
        <w:tab w:val="center" w:pos="4680"/>
        <w:tab w:val="right" w:pos="9360"/>
      </w:tabs>
    </w:pPr>
  </w:style>
  <w:style w:type="character" w:customStyle="1" w:styleId="HeaderChar">
    <w:name w:val="Header Char"/>
    <w:basedOn w:val="DefaultParagraphFont"/>
    <w:link w:val="Header"/>
    <w:uiPriority w:val="99"/>
    <w:rsid w:val="006F4CE3"/>
    <w:rPr>
      <w:rFonts w:ascii="Calibri" w:eastAsia="Calibri" w:hAnsi="Calibri" w:cs="Calibri"/>
      <w:lang w:bidi="en-US"/>
    </w:rPr>
  </w:style>
  <w:style w:type="character" w:styleId="CommentReference">
    <w:name w:val="annotation reference"/>
    <w:basedOn w:val="DefaultParagraphFont"/>
    <w:uiPriority w:val="99"/>
    <w:semiHidden/>
    <w:unhideWhenUsed/>
    <w:rsid w:val="006F4CE3"/>
    <w:rPr>
      <w:sz w:val="16"/>
      <w:szCs w:val="16"/>
    </w:rPr>
  </w:style>
  <w:style w:type="paragraph" w:styleId="CommentText">
    <w:name w:val="annotation text"/>
    <w:basedOn w:val="Normal"/>
    <w:link w:val="CommentTextChar"/>
    <w:uiPriority w:val="99"/>
    <w:semiHidden/>
    <w:unhideWhenUsed/>
    <w:rsid w:val="006F4CE3"/>
    <w:rPr>
      <w:sz w:val="20"/>
      <w:szCs w:val="20"/>
    </w:rPr>
  </w:style>
  <w:style w:type="character" w:customStyle="1" w:styleId="CommentTextChar">
    <w:name w:val="Comment Text Char"/>
    <w:basedOn w:val="DefaultParagraphFont"/>
    <w:link w:val="CommentText"/>
    <w:uiPriority w:val="99"/>
    <w:semiHidden/>
    <w:rsid w:val="006F4CE3"/>
    <w:rPr>
      <w:rFonts w:ascii="Calibri" w:eastAsia="Calibri" w:hAnsi="Calibri" w:cs="Calibri"/>
      <w:sz w:val="20"/>
      <w:szCs w:val="20"/>
      <w:lang w:bidi="en-US"/>
    </w:rPr>
  </w:style>
  <w:style w:type="paragraph" w:styleId="ListParagraph">
    <w:name w:val="List Paragraph"/>
    <w:basedOn w:val="Normal"/>
    <w:uiPriority w:val="34"/>
    <w:qFormat/>
    <w:rsid w:val="006F4CE3"/>
    <w:pPr>
      <w:ind w:left="720"/>
      <w:contextualSpacing/>
    </w:pPr>
  </w:style>
  <w:style w:type="paragraph" w:styleId="BalloonText">
    <w:name w:val="Balloon Text"/>
    <w:basedOn w:val="Normal"/>
    <w:link w:val="BalloonTextChar"/>
    <w:uiPriority w:val="99"/>
    <w:semiHidden/>
    <w:unhideWhenUsed/>
    <w:rsid w:val="006F4CE3"/>
    <w:rPr>
      <w:rFonts w:ascii="Tahoma" w:hAnsi="Tahoma" w:cs="Tahoma"/>
      <w:sz w:val="16"/>
      <w:szCs w:val="16"/>
    </w:rPr>
  </w:style>
  <w:style w:type="character" w:customStyle="1" w:styleId="BalloonTextChar">
    <w:name w:val="Balloon Text Char"/>
    <w:basedOn w:val="DefaultParagraphFont"/>
    <w:link w:val="BalloonText"/>
    <w:uiPriority w:val="99"/>
    <w:semiHidden/>
    <w:rsid w:val="006F4CE3"/>
    <w:rPr>
      <w:rFonts w:ascii="Tahoma" w:eastAsia="Calibri" w:hAnsi="Tahoma" w:cs="Tahoma"/>
      <w:sz w:val="16"/>
      <w:szCs w:val="16"/>
      <w:lang w:bidi="en-US"/>
    </w:rPr>
  </w:style>
  <w:style w:type="paragraph" w:styleId="Footer">
    <w:name w:val="footer"/>
    <w:basedOn w:val="Normal"/>
    <w:link w:val="FooterChar"/>
    <w:uiPriority w:val="99"/>
    <w:unhideWhenUsed/>
    <w:rsid w:val="006F4CE3"/>
    <w:pPr>
      <w:tabs>
        <w:tab w:val="center" w:pos="4680"/>
        <w:tab w:val="right" w:pos="9360"/>
      </w:tabs>
    </w:pPr>
  </w:style>
  <w:style w:type="character" w:customStyle="1" w:styleId="FooterChar">
    <w:name w:val="Footer Char"/>
    <w:basedOn w:val="DefaultParagraphFont"/>
    <w:link w:val="Footer"/>
    <w:uiPriority w:val="99"/>
    <w:rsid w:val="006F4CE3"/>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D07606"/>
    <w:rPr>
      <w:b/>
      <w:bCs/>
    </w:rPr>
  </w:style>
  <w:style w:type="character" w:customStyle="1" w:styleId="CommentSubjectChar">
    <w:name w:val="Comment Subject Char"/>
    <w:basedOn w:val="CommentTextChar"/>
    <w:link w:val="CommentSubject"/>
    <w:uiPriority w:val="99"/>
    <w:semiHidden/>
    <w:rsid w:val="00D07606"/>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998">
      <w:bodyDiv w:val="1"/>
      <w:marLeft w:val="0"/>
      <w:marRight w:val="0"/>
      <w:marTop w:val="0"/>
      <w:marBottom w:val="0"/>
      <w:divBdr>
        <w:top w:val="none" w:sz="0" w:space="0" w:color="auto"/>
        <w:left w:val="none" w:sz="0" w:space="0" w:color="auto"/>
        <w:bottom w:val="none" w:sz="0" w:space="0" w:color="auto"/>
        <w:right w:val="none" w:sz="0" w:space="0" w:color="auto"/>
      </w:divBdr>
    </w:div>
    <w:div w:id="13079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9</cp:revision>
  <dcterms:created xsi:type="dcterms:W3CDTF">2019-07-02T13:40:00Z</dcterms:created>
  <dcterms:modified xsi:type="dcterms:W3CDTF">2019-07-03T08:48:00Z</dcterms:modified>
</cp:coreProperties>
</file>